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E7" w:rsidRDefault="00637CD0" w:rsidP="00637CD0">
      <w:pPr>
        <w:jc w:val="center"/>
        <w:rPr>
          <w:sz w:val="32"/>
          <w:szCs w:val="32"/>
        </w:rPr>
      </w:pPr>
      <w:r w:rsidRPr="00637CD0">
        <w:rPr>
          <w:rFonts w:hint="eastAsia"/>
          <w:sz w:val="32"/>
          <w:szCs w:val="32"/>
        </w:rPr>
        <w:t>高压</w:t>
      </w:r>
      <w:r w:rsidR="0081420F">
        <w:rPr>
          <w:rFonts w:hint="eastAsia"/>
          <w:sz w:val="32"/>
          <w:szCs w:val="32"/>
        </w:rPr>
        <w:t>手动</w:t>
      </w:r>
      <w:r w:rsidRPr="00637CD0">
        <w:rPr>
          <w:sz w:val="32"/>
          <w:szCs w:val="32"/>
        </w:rPr>
        <w:t>闸阀技术要求</w:t>
      </w:r>
    </w:p>
    <w:p w:rsidR="00637CD0" w:rsidRPr="0081420F" w:rsidRDefault="0081420F" w:rsidP="0081420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81420F">
        <w:rPr>
          <w:rFonts w:hint="eastAsia"/>
          <w:sz w:val="28"/>
          <w:szCs w:val="28"/>
        </w:rPr>
        <w:t>高压</w:t>
      </w:r>
      <w:r w:rsidRPr="0081420F">
        <w:rPr>
          <w:sz w:val="28"/>
          <w:szCs w:val="28"/>
        </w:rPr>
        <w:t>手动闸阀</w:t>
      </w:r>
      <w:r w:rsidR="00637CD0" w:rsidRPr="0081420F">
        <w:rPr>
          <w:rFonts w:hint="eastAsia"/>
          <w:sz w:val="28"/>
          <w:szCs w:val="28"/>
        </w:rPr>
        <w:t>采购</w:t>
      </w:r>
      <w:r w:rsidR="00637CD0" w:rsidRPr="0081420F">
        <w:rPr>
          <w:sz w:val="28"/>
          <w:szCs w:val="28"/>
        </w:rPr>
        <w:t>明细如下：</w:t>
      </w:r>
    </w:p>
    <w:tbl>
      <w:tblPr>
        <w:tblW w:w="88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936"/>
        <w:gridCol w:w="1206"/>
        <w:gridCol w:w="2418"/>
        <w:gridCol w:w="708"/>
        <w:gridCol w:w="710"/>
        <w:gridCol w:w="850"/>
        <w:gridCol w:w="1560"/>
      </w:tblGrid>
      <w:tr w:rsidR="0081420F" w:rsidRPr="00637CD0" w:rsidTr="007C5972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 w:rsidRPr="00637CD0">
              <w:rPr>
                <w:rFonts w:hAnsi="宋体" w:cs="宋体" w:hint="eastAsia"/>
                <w:sz w:val="18"/>
                <w:szCs w:val="18"/>
              </w:rPr>
              <w:t>物料组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 w:rsidRPr="00637CD0">
              <w:rPr>
                <w:rFonts w:hAnsi="宋体" w:cs="宋体" w:hint="eastAsia"/>
                <w:sz w:val="18"/>
                <w:szCs w:val="18"/>
              </w:rPr>
              <w:t>物料编码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sz w:val="18"/>
                <w:szCs w:val="18"/>
              </w:rPr>
            </w:pPr>
            <w:r w:rsidRPr="00637CD0">
              <w:rPr>
                <w:rFonts w:hAnsi="宋体" w:cs="宋体" w:hint="eastAsia"/>
                <w:sz w:val="18"/>
                <w:szCs w:val="18"/>
              </w:rPr>
              <w:t>物料描述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 w:rsidRPr="00637CD0">
              <w:rPr>
                <w:rFonts w:hAnsi="宋体" w:cs="宋体" w:hint="eastAsia"/>
                <w:sz w:val="18"/>
                <w:szCs w:val="18"/>
              </w:rPr>
              <w:t>计量</w:t>
            </w:r>
            <w:bookmarkStart w:id="0" w:name="_GoBack"/>
            <w:bookmarkEnd w:id="0"/>
            <w:r w:rsidRPr="00637CD0">
              <w:rPr>
                <w:rFonts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0F" w:rsidRPr="00637CD0" w:rsidRDefault="0081420F" w:rsidP="0081420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 w:rsidRPr="00637CD0">
              <w:rPr>
                <w:rFonts w:hAnsi="宋体" w:cs="宋体" w:hint="eastAsia"/>
                <w:sz w:val="18"/>
                <w:szCs w:val="18"/>
              </w:rPr>
              <w:t>2018年数量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20F" w:rsidRPr="00637CD0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执行标准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20F" w:rsidRPr="0081420F" w:rsidRDefault="0081420F" w:rsidP="001E378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sz w:val="18"/>
                <w:szCs w:val="18"/>
              </w:rPr>
            </w:pPr>
            <w:r w:rsidRPr="0081420F">
              <w:rPr>
                <w:rFonts w:hAnsi="宋体" w:cs="宋体" w:hint="eastAsia"/>
                <w:sz w:val="18"/>
                <w:szCs w:val="18"/>
              </w:rPr>
              <w:t>备注</w:t>
            </w:r>
          </w:p>
        </w:tc>
      </w:tr>
      <w:tr w:rsidR="0081420F" w:rsidRPr="00637CD0" w:rsidTr="007C5972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10002721781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高压手动闸阀 Z23Y 35MPa ASTM A105 DN50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0F" w:rsidRPr="00637CD0" w:rsidRDefault="0081420F" w:rsidP="00E82C7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20F" w:rsidRDefault="0081420F" w:rsidP="00E82C75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0F" w:rsidRPr="0081420F" w:rsidRDefault="007C5972" w:rsidP="0081420F">
            <w:pPr>
              <w:rPr>
                <w:sz w:val="18"/>
                <w:szCs w:val="18"/>
              </w:rPr>
            </w:pPr>
            <w:r w:rsidRPr="007C5972">
              <w:rPr>
                <w:rFonts w:hint="eastAsia"/>
                <w:sz w:val="18"/>
                <w:szCs w:val="18"/>
              </w:rPr>
              <w:t>1502扣或1003扣型根据需求单位实际要求生产</w:t>
            </w:r>
          </w:p>
        </w:tc>
      </w:tr>
      <w:tr w:rsidR="007C5972" w:rsidRPr="00637CD0" w:rsidTr="007C5972">
        <w:trPr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10002721780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高压手动闸阀 Z23Y 35MPa ASTM A105 DN100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Default="007C5972" w:rsidP="007C5972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972" w:rsidRDefault="007C5972" w:rsidP="007C5972">
            <w:r w:rsidRPr="009A767A">
              <w:rPr>
                <w:rFonts w:hint="eastAsia"/>
              </w:rPr>
              <w:t>1502扣或1003扣型根据需求单位实际要求生产</w:t>
            </w:r>
          </w:p>
        </w:tc>
      </w:tr>
      <w:tr w:rsidR="007C5972" w:rsidRPr="00637CD0" w:rsidTr="007C5972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DC5559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DC5559">
              <w:rPr>
                <w:rFonts w:hAnsi="宋体" w:cs="宋体"/>
                <w:color w:val="000000"/>
                <w:sz w:val="18"/>
                <w:szCs w:val="18"/>
              </w:rPr>
              <w:t>10003083544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高压手动闸阀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 Z23Y 52MPa ASTM A105 DN5</w:t>
            </w: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0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Default="007C5972" w:rsidP="007C5972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972" w:rsidRDefault="007C5972" w:rsidP="007C5972">
            <w:r w:rsidRPr="009A767A">
              <w:rPr>
                <w:rFonts w:hint="eastAsia"/>
              </w:rPr>
              <w:t>1502扣或1003扣型根据需求单位实际要求生产</w:t>
            </w:r>
          </w:p>
        </w:tc>
      </w:tr>
      <w:tr w:rsidR="007C5972" w:rsidRPr="00637CD0" w:rsidTr="007C5972">
        <w:trPr>
          <w:trHeight w:val="4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DC5559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DC5559">
              <w:rPr>
                <w:rFonts w:hAnsi="宋体" w:cs="宋体"/>
                <w:color w:val="000000"/>
                <w:sz w:val="18"/>
                <w:szCs w:val="18"/>
              </w:rPr>
              <w:t>10003083543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高压手动闸阀 Z23Y 52MPa ASTM A105 DN100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Default="007C5972" w:rsidP="007C5972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972" w:rsidRDefault="007C5972" w:rsidP="007C5972">
            <w:r w:rsidRPr="009A767A">
              <w:rPr>
                <w:rFonts w:hint="eastAsia"/>
              </w:rPr>
              <w:t>1502扣或1003扣型根据需求单位实际要求生产</w:t>
            </w:r>
          </w:p>
        </w:tc>
      </w:tr>
      <w:tr w:rsidR="007C5972" w:rsidRPr="00637CD0" w:rsidTr="007C5972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EB46F4">
              <w:rPr>
                <w:rFonts w:hAnsi="宋体" w:cs="宋体"/>
                <w:color w:val="000000"/>
                <w:sz w:val="18"/>
                <w:szCs w:val="18"/>
              </w:rPr>
              <w:t>10003089285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DC5559">
              <w:rPr>
                <w:rFonts w:hAnsi="宋体" w:cs="宋体" w:hint="eastAsia"/>
                <w:color w:val="000000"/>
                <w:sz w:val="18"/>
                <w:szCs w:val="18"/>
              </w:rPr>
              <w:t>高压手动闸阀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 xml:space="preserve"> Z23Y 70MPa ASTM A105 DN</w:t>
            </w:r>
            <w:r>
              <w:rPr>
                <w:rFonts w:hAnsi="宋体" w:cs="宋体"/>
                <w:color w:val="000000"/>
                <w:sz w:val="18"/>
                <w:szCs w:val="18"/>
              </w:rPr>
              <w:t>50</w:t>
            </w:r>
            <w:r w:rsidRPr="00DC5559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Default="007C5972" w:rsidP="007C5972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972" w:rsidRDefault="007C5972" w:rsidP="007C5972">
            <w:r w:rsidRPr="009A767A">
              <w:rPr>
                <w:rFonts w:hint="eastAsia"/>
              </w:rPr>
              <w:t>1502扣或1003扣型根据需求单位实际要求生产</w:t>
            </w:r>
          </w:p>
        </w:tc>
      </w:tr>
      <w:tr w:rsidR="007C5972" w:rsidRPr="00637CD0" w:rsidTr="007C5972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44010201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/>
                <w:color w:val="000000"/>
                <w:sz w:val="18"/>
                <w:szCs w:val="18"/>
              </w:rPr>
              <w:t>10003080848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高压手动闸阀 Z23Y 70MPa ASTM A105 DN100 制造标准GB/T12234/加长杆无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72" w:rsidRPr="00637CD0" w:rsidRDefault="007C5972" w:rsidP="007C597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37CD0">
              <w:rPr>
                <w:rFonts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72" w:rsidRDefault="007C5972" w:rsidP="007C5972">
            <w:r w:rsidRPr="00222253">
              <w:t>GB/T12234 API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972" w:rsidRDefault="007C5972" w:rsidP="007C5972">
            <w:r w:rsidRPr="009A767A">
              <w:rPr>
                <w:rFonts w:hint="eastAsia"/>
              </w:rPr>
              <w:t>1502扣或1003扣型根据需求单位实际要求生产</w:t>
            </w:r>
          </w:p>
        </w:tc>
      </w:tr>
    </w:tbl>
    <w:p w:rsidR="00637CD0" w:rsidRDefault="00637CD0"/>
    <w:p w:rsidR="00F3605D" w:rsidRPr="0081420F" w:rsidRDefault="00F3605D" w:rsidP="0081420F">
      <w:pPr>
        <w:pStyle w:val="a5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81420F">
        <w:rPr>
          <w:rFonts w:hint="eastAsia"/>
          <w:sz w:val="24"/>
          <w:szCs w:val="24"/>
        </w:rPr>
        <w:t>高压手动</w:t>
      </w:r>
      <w:r w:rsidRPr="0081420F">
        <w:rPr>
          <w:sz w:val="24"/>
          <w:szCs w:val="24"/>
        </w:rPr>
        <w:t>闸阀</w:t>
      </w:r>
      <w:r w:rsidRPr="0081420F">
        <w:rPr>
          <w:rFonts w:hint="eastAsia"/>
          <w:sz w:val="24"/>
          <w:szCs w:val="24"/>
        </w:rPr>
        <w:t>技术要求</w:t>
      </w:r>
    </w:p>
    <w:p w:rsidR="00E82C75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一、执行标准</w:t>
      </w:r>
    </w:p>
    <w:p w:rsidR="00E82C75" w:rsidRDefault="00E82C75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需遵循</w:t>
      </w:r>
      <w:r w:rsidRPr="00E82C75">
        <w:rPr>
          <w:rFonts w:hint="eastAsia"/>
          <w:sz w:val="24"/>
          <w:szCs w:val="24"/>
        </w:rPr>
        <w:t>GB/T 12234  石油、天然气工业用螺柱连接阀盖的钢制闸阀</w:t>
      </w:r>
    </w:p>
    <w:p w:rsidR="00E82C75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需遵循API 6A泥浆闸阀设计规范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API 6A（ISO10423）井口装置及采油树设备规范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GB/T22513石油天然气工业 钻井和采油设备 井口装置和采油树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API 5B 套管、油管和管线管螺纹的加工、量规和螺纹检验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DES104 API 6A闸阀规范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DES414 API 6A产品通径测试及通径规技术要求    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DES415 API 6A闸阀压力及通孔测试要求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lastRenderedPageBreak/>
        <w:t xml:space="preserve">GB/T12362 锻件公差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GB/T15826 机加工余量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GB9253石油螺纹 MSS-SP55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本规范涉及的术语和定义参照API 6A(ISO 10423)</w:t>
      </w:r>
      <w:r w:rsidR="00E82C75">
        <w:rPr>
          <w:rFonts w:hint="eastAsia"/>
          <w:sz w:val="24"/>
          <w:szCs w:val="24"/>
        </w:rPr>
        <w:t>、</w:t>
      </w:r>
      <w:r w:rsidR="00E82C75" w:rsidRPr="00E82C75">
        <w:rPr>
          <w:rFonts w:hint="eastAsia"/>
          <w:sz w:val="24"/>
          <w:szCs w:val="24"/>
        </w:rPr>
        <w:t>GB/T 12234  石油、天然气工业用螺柱连接阀盖的钢制闸阀</w:t>
      </w:r>
      <w:r w:rsidRPr="00F3605D">
        <w:rPr>
          <w:rFonts w:hint="eastAsia"/>
          <w:sz w:val="24"/>
          <w:szCs w:val="24"/>
        </w:rPr>
        <w:t xml:space="preserve">。 </w:t>
      </w:r>
    </w:p>
    <w:p w:rsidR="00F3605D" w:rsidRDefault="00F3605D" w:rsidP="00F3605D">
      <w:pPr>
        <w:spacing w:line="400" w:lineRule="exact"/>
        <w:rPr>
          <w:sz w:val="24"/>
          <w:szCs w:val="24"/>
        </w:rPr>
      </w:pP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二、技术规格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1、</w:t>
      </w:r>
      <w:r w:rsidRPr="00F3605D">
        <w:rPr>
          <w:rFonts w:hint="eastAsia"/>
          <w:sz w:val="24"/>
          <w:szCs w:val="24"/>
        </w:rPr>
        <w:tab/>
        <w:t>公称压力：</w:t>
      </w:r>
      <w:r w:rsidRPr="00962352">
        <w:rPr>
          <w:rFonts w:hint="eastAsia"/>
          <w:sz w:val="24"/>
          <w:szCs w:val="24"/>
        </w:rPr>
        <w:t>35MPa、52MP</w:t>
      </w:r>
      <w:r w:rsidRPr="00962352">
        <w:rPr>
          <w:sz w:val="24"/>
          <w:szCs w:val="24"/>
        </w:rPr>
        <w:t>a、</w:t>
      </w:r>
      <w:r w:rsidRPr="00962352">
        <w:rPr>
          <w:rFonts w:hint="eastAsia"/>
          <w:sz w:val="24"/>
          <w:szCs w:val="24"/>
        </w:rPr>
        <w:t>70MPa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2、</w:t>
      </w:r>
      <w:r w:rsidRPr="00F3605D">
        <w:rPr>
          <w:rFonts w:hint="eastAsia"/>
          <w:sz w:val="24"/>
          <w:szCs w:val="24"/>
        </w:rPr>
        <w:tab/>
        <w:t>公称通径：DN50、DN100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3、金属材料级别：EE-1.5 符合NACE MR-0175标准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4、产品规范级别：PSL-3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5、性能级别：PR1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6、温度等级:P-U级（-29℃-121℃）</w:t>
      </w:r>
    </w:p>
    <w:p w:rsid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7、连接形式:</w:t>
      </w:r>
      <w:r>
        <w:rPr>
          <w:sz w:val="24"/>
          <w:szCs w:val="24"/>
        </w:rPr>
        <w:t xml:space="preserve"> </w:t>
      </w:r>
      <w:r w:rsidRPr="00F3605D">
        <w:rPr>
          <w:rFonts w:hint="eastAsia"/>
          <w:sz w:val="24"/>
          <w:szCs w:val="24"/>
        </w:rPr>
        <w:t xml:space="preserve">外螺纹由壬连接; </w:t>
      </w:r>
    </w:p>
    <w:p w:rsidR="00222AE4" w:rsidRPr="00962352" w:rsidRDefault="00222AE4" w:rsidP="00222AE4">
      <w:pPr>
        <w:spacing w:line="400" w:lineRule="exact"/>
        <w:ind w:firstLineChars="400" w:firstLine="960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口径为DN50的扣型为</w:t>
      </w:r>
      <w:r>
        <w:rPr>
          <w:rFonts w:hint="eastAsia"/>
          <w:sz w:val="24"/>
          <w:szCs w:val="24"/>
        </w:rPr>
        <w:t xml:space="preserve"> </w:t>
      </w:r>
      <w:r w:rsidRPr="00962352">
        <w:rPr>
          <w:rFonts w:hint="eastAsia"/>
          <w:sz w:val="24"/>
          <w:szCs w:val="24"/>
        </w:rPr>
        <w:t>1003</w:t>
      </w:r>
      <w:r>
        <w:rPr>
          <w:sz w:val="24"/>
          <w:szCs w:val="24"/>
        </w:rPr>
        <w:t xml:space="preserve"> </w:t>
      </w:r>
      <w:r w:rsidRPr="00962352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 xml:space="preserve"> </w:t>
      </w:r>
      <w:r w:rsidRPr="00962352">
        <w:rPr>
          <w:rFonts w:hint="eastAsia"/>
          <w:sz w:val="24"/>
          <w:szCs w:val="24"/>
        </w:rPr>
        <w:t xml:space="preserve">1502 </w:t>
      </w:r>
      <w:r>
        <w:rPr>
          <w:rFonts w:hint="eastAsia"/>
          <w:sz w:val="24"/>
          <w:szCs w:val="24"/>
        </w:rPr>
        <w:t>；</w:t>
      </w:r>
    </w:p>
    <w:p w:rsidR="00F3605D" w:rsidRPr="00962352" w:rsidRDefault="00F3605D" w:rsidP="00F3605D">
      <w:pPr>
        <w:spacing w:line="400" w:lineRule="exact"/>
        <w:ind w:firstLineChars="400" w:firstLine="960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 xml:space="preserve">口径为DN100的扣型为1003 </w:t>
      </w:r>
      <w:r w:rsidR="004268F3">
        <w:rPr>
          <w:rFonts w:hint="eastAsia"/>
          <w:sz w:val="24"/>
          <w:szCs w:val="24"/>
        </w:rPr>
        <w:t xml:space="preserve">或 </w:t>
      </w:r>
      <w:r w:rsidR="00962352">
        <w:rPr>
          <w:sz w:val="24"/>
          <w:szCs w:val="24"/>
        </w:rPr>
        <w:t>1502</w:t>
      </w:r>
      <w:r w:rsidR="004268F3">
        <w:rPr>
          <w:rFonts w:hint="eastAsia"/>
          <w:sz w:val="24"/>
          <w:szCs w:val="24"/>
        </w:rPr>
        <w:t xml:space="preserve"> </w:t>
      </w:r>
      <w:r w:rsidR="00962352" w:rsidRPr="00962352">
        <w:rPr>
          <w:rFonts w:hint="eastAsia"/>
          <w:sz w:val="24"/>
          <w:szCs w:val="24"/>
        </w:rPr>
        <w:t>；</w:t>
      </w:r>
    </w:p>
    <w:p w:rsidR="00F3605D" w:rsidRPr="00F3605D" w:rsidRDefault="00222AE4" w:rsidP="00F3605D">
      <w:pPr>
        <w:spacing w:line="400" w:lineRule="exact"/>
        <w:ind w:firstLineChars="400" w:firstLine="960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 xml:space="preserve"> </w:t>
      </w:r>
      <w:r w:rsidR="00F3605D" w:rsidRPr="00962352">
        <w:rPr>
          <w:rFonts w:hint="eastAsia"/>
          <w:sz w:val="24"/>
          <w:szCs w:val="24"/>
        </w:rPr>
        <w:t>(以上</w:t>
      </w:r>
      <w:r w:rsidR="00F3605D" w:rsidRPr="00962352">
        <w:rPr>
          <w:sz w:val="24"/>
          <w:szCs w:val="24"/>
        </w:rPr>
        <w:t>口</w:t>
      </w:r>
      <w:r w:rsidR="00F3605D" w:rsidRPr="00962352">
        <w:rPr>
          <w:rFonts w:hint="eastAsia"/>
          <w:sz w:val="24"/>
          <w:szCs w:val="24"/>
        </w:rPr>
        <w:t>径的</w:t>
      </w:r>
      <w:r w:rsidR="00F3605D" w:rsidRPr="00962352">
        <w:rPr>
          <w:sz w:val="24"/>
          <w:szCs w:val="24"/>
        </w:rPr>
        <w:t>扣型</w:t>
      </w:r>
      <w:r w:rsidR="00F3605D" w:rsidRPr="00962352">
        <w:rPr>
          <w:rFonts w:hint="eastAsia"/>
          <w:sz w:val="24"/>
          <w:szCs w:val="24"/>
        </w:rPr>
        <w:t>根据用户实际要求生产）</w:t>
      </w:r>
    </w:p>
    <w:p w:rsidR="00F3605D" w:rsidRPr="00F3605D" w:rsidRDefault="004268F3" w:rsidP="00F3605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F3605D" w:rsidRPr="00F3605D">
        <w:rPr>
          <w:rFonts w:hint="eastAsia"/>
          <w:sz w:val="24"/>
          <w:szCs w:val="24"/>
        </w:rPr>
        <w:t>、工作介质：水、泥浆</w:t>
      </w:r>
    </w:p>
    <w:p w:rsidR="00CB0EC3" w:rsidRDefault="00CB0EC3" w:rsidP="00F3605D">
      <w:pPr>
        <w:spacing w:line="400" w:lineRule="exact"/>
        <w:rPr>
          <w:sz w:val="24"/>
          <w:szCs w:val="24"/>
        </w:rPr>
      </w:pP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三、主要技术指标和性能的详细说明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1、简介</w:t>
      </w:r>
    </w:p>
    <w:p w:rsidR="00F3605D" w:rsidRPr="00F3605D" w:rsidRDefault="00F3605D" w:rsidP="00C01B17">
      <w:pPr>
        <w:spacing w:line="400" w:lineRule="exact"/>
        <w:ind w:firstLineChars="200" w:firstLine="480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高压泥浆闸阀主要用于钻井泥浆循环系统设备，控制泥浆流通与关闭,连接形式为由壬式，安装快速方便，钢性强，安全可靠，阀座与闸板密封效果好，开启轻便。阀门两端与管道连接密封，采用球面活动接触与 0 型橡胶密封圈相结合的活动接头，产品结构性能可靠，特别适用于管道两端中心要求不高的场合。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2、工作原理</w:t>
      </w:r>
    </w:p>
    <w:p w:rsidR="00F3605D" w:rsidRPr="00F3605D" w:rsidRDefault="00F3605D" w:rsidP="00C01B17">
      <w:pPr>
        <w:spacing w:line="400" w:lineRule="exact"/>
        <w:ind w:firstLineChars="200" w:firstLine="480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适用于钻井过程中对泥浆混合物控制的阀——简称泥浆阀，属于高压阀门技术领域。该阀包括有进、出液端的阀体，阀体的进、出液端之间的阀座中装有平板闸板，平板闸板的上端与阀杆衔接，所述阀杆与手轮通过螺纹副连接，其改进之处在于：阀座由包覆橡胶的两圆环内骨架及支撑环构成通道，其水平截面呈长轴与液流方向一致的椭圆形，嵌装在阀体进、出液端之间的盲孔中，包覆橡胶的两圆环内骨架之间留有宽度小于平板闸板厚度的圆弧槽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由于椭圆形截面的阀座与阀体上的盲孔形成过盈配合，减少与阀体大面积过</w:t>
      </w:r>
      <w:r w:rsidRPr="00F3605D">
        <w:rPr>
          <w:rFonts w:hint="eastAsia"/>
          <w:sz w:val="24"/>
          <w:szCs w:val="24"/>
        </w:rPr>
        <w:lastRenderedPageBreak/>
        <w:t>赢，因此产生了理想的密封效果，而阀座中的圆环内骨架则长期保持着阀座的基本形状，使其具有足够的使用寿命。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3、特点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（1）闸板下部开有导流孔。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（2）阀体承载能力高。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（3）通道为直通式流阻力小。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（4）密封可靠，磨擦力小。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（5）双重密封。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（6）实现流量的任意调节。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（7）采用浮动阀座，双向启闭，密封可靠，启闭灵活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4、材料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阀体：35CrMo 锻造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阀盖：35CrMo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阀杆：2Cr13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阀板：35CrMo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阀座：35CrMo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阀杆螺母：H62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螺栓：42CrMo</w:t>
      </w:r>
    </w:p>
    <w:p w:rsidR="00F3605D" w:rsidRPr="00962352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螺母：45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962352">
        <w:rPr>
          <w:rFonts w:hint="eastAsia"/>
          <w:sz w:val="24"/>
          <w:szCs w:val="24"/>
        </w:rPr>
        <w:t>密封面：闸板密封面在闸板上直接加工而成，喷涂硬质合金，厚度不小于0.8mm；阀座表面喷涂硬质合金，厚度不小于0.8mm。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5、阀体长度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DN50阀体长度228mm；DN100阀体长度330+3mm。</w:t>
      </w:r>
    </w:p>
    <w:p w:rsidR="00C01B17" w:rsidRDefault="00C01B17" w:rsidP="00F3605D">
      <w:pPr>
        <w:spacing w:line="400" w:lineRule="exact"/>
        <w:rPr>
          <w:sz w:val="24"/>
          <w:szCs w:val="24"/>
        </w:rPr>
      </w:pP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四、检验规则要求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检验分类 API 6A闸阀的检验分为出厂检验和性能试验（型式试验）。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1、 出厂检验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（1）出厂检验项目包括金属材料力学拉伸性能、金属材料低温夏比“V”型缺口冲击、金属材料化学成分、金属材料硬度、无损检验、非金属材料硬度和物理性能、静水压强度、密封性能和通径试验。 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（2） 检验项目和验收要求参照API 6A：QA37-08《井口闸阀质量控制及记录要求》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（3）出厂检验项目中有一项不合格，则判定该产品不合格。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2、有下列情况之一时，应进行型式检验：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lastRenderedPageBreak/>
        <w:t>（1）新产品投产鉴定时；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（2）正式生产后，如产品结构、工艺和材料有重大改变，可能影响产品性能时；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（3）国家质量监督机构提出进行型式检验时。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3、性能试验（型式检验）：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（1）型式检验项目除包括出厂检验项目外，还应按DES416《API 6A阀门性能验证规程》进行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（2）型式检验时，有一项检验不合格应加倍抽样检验，若再不合格，则判定该批产品不合格。</w:t>
      </w:r>
    </w:p>
    <w:p w:rsidR="00C01B17" w:rsidRDefault="00C01B17" w:rsidP="00F3605D">
      <w:pPr>
        <w:spacing w:line="400" w:lineRule="exact"/>
        <w:rPr>
          <w:sz w:val="24"/>
          <w:szCs w:val="24"/>
        </w:rPr>
      </w:pP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五、运输包装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1、裸露的金属表面、法兰密封垫环槽、螺纹端口应有防锈、防碰伤措施。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2、密封件和橡胶塑料件应单独包装，橡胶塑料件用塑料带（袋）分别包装，不允许与其他金属件混装。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3、产品使用说明书、合格证、装箱单等应随同产品一起装箱，客户另有要求除外。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4、所有阀门试验后和储存与运输前，应排放干净和润滑。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5、运输前，阀门裸露的金属表面应涂上125℉（50℃）以下不会变成流体的防锈油。产品在运输过程中，应避免阳光直射、雨雪淋浸。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6、产品应储存在-15℃～35℃, 相对湿度为50%～80%的仓库内。</w:t>
      </w:r>
    </w:p>
    <w:p w:rsidR="00C01B17" w:rsidRDefault="00C01B17" w:rsidP="00F3605D">
      <w:pPr>
        <w:spacing w:line="400" w:lineRule="exact"/>
        <w:rPr>
          <w:sz w:val="24"/>
          <w:szCs w:val="24"/>
        </w:rPr>
      </w:pP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>六、产品资料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1、每套产品均附产品质量合格证、出厂检验报告各1份。</w:t>
      </w:r>
      <w:r w:rsidR="00222AE4">
        <w:rPr>
          <w:rFonts w:hint="eastAsia"/>
          <w:sz w:val="24"/>
          <w:szCs w:val="24"/>
        </w:rPr>
        <w:t>每批次到货产品均</w:t>
      </w:r>
      <w:r w:rsidR="00222AE4">
        <w:rPr>
          <w:sz w:val="24"/>
          <w:szCs w:val="24"/>
        </w:rPr>
        <w:t>附</w:t>
      </w:r>
      <w:r w:rsidR="00222AE4">
        <w:rPr>
          <w:rFonts w:hint="eastAsia"/>
          <w:sz w:val="24"/>
          <w:szCs w:val="24"/>
        </w:rPr>
        <w:t>同</w:t>
      </w:r>
      <w:r w:rsidR="00222AE4">
        <w:rPr>
          <w:sz w:val="24"/>
          <w:szCs w:val="24"/>
        </w:rPr>
        <w:t>批次</w:t>
      </w:r>
      <w:r w:rsidR="00222AE4">
        <w:rPr>
          <w:rFonts w:hint="eastAsia"/>
          <w:sz w:val="24"/>
          <w:szCs w:val="24"/>
        </w:rPr>
        <w:t>有资质</w:t>
      </w:r>
      <w:r w:rsidR="00222AE4">
        <w:rPr>
          <w:sz w:val="24"/>
          <w:szCs w:val="24"/>
        </w:rPr>
        <w:t>的第三方产品质量检测报告</w:t>
      </w:r>
      <w:r w:rsidR="00222AE4">
        <w:rPr>
          <w:rFonts w:hint="eastAsia"/>
          <w:sz w:val="24"/>
          <w:szCs w:val="24"/>
        </w:rPr>
        <w:t>1份</w:t>
      </w:r>
      <w:r w:rsidR="00222AE4">
        <w:rPr>
          <w:sz w:val="24"/>
          <w:szCs w:val="24"/>
        </w:rPr>
        <w:t>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2、质保期为产品售后开始投入使用后的一年，在质保期内，非甲方使用原因出现的质量问题，由乙方负责免费更换或修理。</w:t>
      </w:r>
    </w:p>
    <w:p w:rsidR="00F3605D" w:rsidRPr="00F3605D" w:rsidRDefault="00F3605D" w:rsidP="00F3605D">
      <w:pPr>
        <w:spacing w:line="400" w:lineRule="exact"/>
        <w:rPr>
          <w:sz w:val="24"/>
          <w:szCs w:val="24"/>
        </w:rPr>
      </w:pPr>
      <w:r w:rsidRPr="00F3605D">
        <w:rPr>
          <w:rFonts w:hint="eastAsia"/>
          <w:sz w:val="24"/>
          <w:szCs w:val="24"/>
        </w:rPr>
        <w:t xml:space="preserve">    3、产品的防腐、防锈、防潮、标志、包装、运输及储存应符合有关标准的规定。</w:t>
      </w:r>
    </w:p>
    <w:sectPr w:rsidR="00F3605D" w:rsidRPr="00F36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4C" w:rsidRDefault="0078234C" w:rsidP="00D20D1E">
      <w:pPr>
        <w:spacing w:line="240" w:lineRule="auto"/>
      </w:pPr>
      <w:r>
        <w:separator/>
      </w:r>
    </w:p>
  </w:endnote>
  <w:endnote w:type="continuationSeparator" w:id="0">
    <w:p w:rsidR="0078234C" w:rsidRDefault="0078234C" w:rsidP="00D20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4C" w:rsidRDefault="0078234C" w:rsidP="00D20D1E">
      <w:pPr>
        <w:spacing w:line="240" w:lineRule="auto"/>
      </w:pPr>
      <w:r>
        <w:separator/>
      </w:r>
    </w:p>
  </w:footnote>
  <w:footnote w:type="continuationSeparator" w:id="0">
    <w:p w:rsidR="0078234C" w:rsidRDefault="0078234C" w:rsidP="00D20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BA0"/>
    <w:multiLevelType w:val="hybridMultilevel"/>
    <w:tmpl w:val="948E71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0"/>
    <w:rsid w:val="00002C20"/>
    <w:rsid w:val="000931E7"/>
    <w:rsid w:val="00157EE2"/>
    <w:rsid w:val="001D234E"/>
    <w:rsid w:val="001E1DD7"/>
    <w:rsid w:val="00222AE4"/>
    <w:rsid w:val="004268F3"/>
    <w:rsid w:val="00637CD0"/>
    <w:rsid w:val="0066465B"/>
    <w:rsid w:val="0078234C"/>
    <w:rsid w:val="007C5972"/>
    <w:rsid w:val="0081420F"/>
    <w:rsid w:val="00844CDF"/>
    <w:rsid w:val="008A63A4"/>
    <w:rsid w:val="00962352"/>
    <w:rsid w:val="00A81DB0"/>
    <w:rsid w:val="00B72801"/>
    <w:rsid w:val="00BF74B8"/>
    <w:rsid w:val="00C01B17"/>
    <w:rsid w:val="00CB0EC3"/>
    <w:rsid w:val="00D20D1E"/>
    <w:rsid w:val="00D5499A"/>
    <w:rsid w:val="00DC5559"/>
    <w:rsid w:val="00DE3A29"/>
    <w:rsid w:val="00E21675"/>
    <w:rsid w:val="00E82C75"/>
    <w:rsid w:val="00EB46F4"/>
    <w:rsid w:val="00F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B13A8-A43B-46DF-84E7-5D665F7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D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D1E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D1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D1E"/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142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wz_rs</dc:creator>
  <cp:keywords/>
  <dc:description/>
  <cp:lastModifiedBy>wz_rs</cp:lastModifiedBy>
  <cp:revision>26</cp:revision>
  <dcterms:created xsi:type="dcterms:W3CDTF">2018-01-19T02:43:00Z</dcterms:created>
  <dcterms:modified xsi:type="dcterms:W3CDTF">2018-02-08T02:55:00Z</dcterms:modified>
</cp:coreProperties>
</file>