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3A" w:rsidRPr="005F2AD3" w:rsidRDefault="0087163A" w:rsidP="0087163A">
      <w:pPr>
        <w:pStyle w:val="1"/>
        <w:spacing w:before="340" w:after="330" w:line="560" w:lineRule="exact"/>
        <w:rPr>
          <w:rFonts w:ascii="宋体" w:hAnsi="宋体"/>
          <w:highlight w:val="yellow"/>
          <w:lang w:val="en-US" w:eastAsia="zh-CN"/>
        </w:rPr>
      </w:pPr>
      <w:r w:rsidRPr="00A23F9D">
        <w:rPr>
          <w:rFonts w:ascii="宋体" w:hAnsi="宋体" w:hint="eastAsia"/>
          <w:sz w:val="30"/>
          <w:lang w:val="en-US" w:eastAsia="zh-CN"/>
        </w:rPr>
        <w:t>第四章  货物需求一览表及商务技术要求</w:t>
      </w:r>
      <w:bookmarkStart w:id="0" w:name="_GoBack"/>
      <w:bookmarkEnd w:id="0"/>
    </w:p>
    <w:p w:rsidR="0087163A" w:rsidRPr="00D97B61" w:rsidRDefault="0087163A" w:rsidP="0087163A">
      <w:pPr>
        <w:pStyle w:val="2"/>
        <w:spacing w:beforeLines="100" w:before="312" w:after="120" w:line="240" w:lineRule="auto"/>
        <w:rPr>
          <w:rFonts w:ascii="宋体" w:hAnsi="宋体"/>
          <w:color w:val="000000"/>
          <w:sz w:val="21"/>
          <w:szCs w:val="21"/>
        </w:rPr>
      </w:pPr>
      <w:bookmarkStart w:id="1" w:name="_Toc504116317"/>
      <w:r>
        <w:rPr>
          <w:rFonts w:ascii="宋体" w:hAnsi="宋体" w:hint="eastAsia"/>
          <w:b w:val="0"/>
          <w:szCs w:val="21"/>
          <w:lang w:eastAsia="zh-CN"/>
        </w:rPr>
        <w:t>一</w:t>
      </w:r>
      <w:r w:rsidRPr="00D97B61">
        <w:rPr>
          <w:rFonts w:ascii="宋体" w:hAnsi="宋体" w:hint="eastAsia"/>
          <w:b w:val="0"/>
          <w:szCs w:val="21"/>
        </w:rPr>
        <w:t>、</w:t>
      </w:r>
      <w:bookmarkStart w:id="2" w:name="_Toc434844742"/>
      <w:bookmarkStart w:id="3" w:name="_Toc435988140"/>
      <w:bookmarkStart w:id="4" w:name="_Toc448308264"/>
      <w:bookmarkStart w:id="5" w:name="_Toc434844743"/>
      <w:bookmarkStart w:id="6" w:name="_Toc435988141"/>
      <w:bookmarkStart w:id="7" w:name="_Toc436725038"/>
      <w:proofErr w:type="spellStart"/>
      <w:r w:rsidRPr="00D97B61">
        <w:rPr>
          <w:rFonts w:ascii="宋体" w:hAnsi="宋体" w:hint="eastAsia"/>
          <w:color w:val="000000"/>
          <w:sz w:val="21"/>
          <w:szCs w:val="21"/>
        </w:rPr>
        <w:t>货物需求</w:t>
      </w:r>
      <w:r w:rsidRPr="00D97B61">
        <w:rPr>
          <w:rFonts w:ascii="宋体" w:hAnsi="宋体"/>
          <w:color w:val="000000"/>
          <w:sz w:val="21"/>
          <w:szCs w:val="21"/>
        </w:rPr>
        <w:t>一览表</w:t>
      </w:r>
      <w:bookmarkEnd w:id="1"/>
      <w:bookmarkEnd w:id="2"/>
      <w:bookmarkEnd w:id="3"/>
      <w:bookmarkEnd w:id="4"/>
      <w:proofErr w:type="spellEnd"/>
    </w:p>
    <w:p w:rsidR="0087163A" w:rsidRPr="00D97B61" w:rsidRDefault="0087163A" w:rsidP="0087163A">
      <w:pPr>
        <w:ind w:firstLineChars="250" w:firstLine="527"/>
        <w:jc w:val="left"/>
        <w:rPr>
          <w:rFonts w:ascii="宋体" w:hAnsi="宋体" w:cs="仿宋_GB2312"/>
          <w:b/>
          <w:szCs w:val="21"/>
        </w:rPr>
      </w:pPr>
      <w:proofErr w:type="gramStart"/>
      <w:r>
        <w:rPr>
          <w:rFonts w:ascii="宋体" w:hAnsi="宋体" w:cs="仿宋_GB2312" w:hint="eastAsia"/>
          <w:b/>
          <w:szCs w:val="21"/>
        </w:rPr>
        <w:t>标包</w:t>
      </w:r>
      <w:proofErr w:type="gramEnd"/>
      <w:r>
        <w:rPr>
          <w:rFonts w:ascii="宋体" w:hAnsi="宋体" w:cs="仿宋_GB2312" w:hint="eastAsia"/>
          <w:b/>
          <w:szCs w:val="21"/>
        </w:rPr>
        <w:t>1：</w:t>
      </w:r>
    </w:p>
    <w:tbl>
      <w:tblPr>
        <w:tblW w:w="5000" w:type="pct"/>
        <w:jc w:val="center"/>
        <w:tblLook w:val="0000" w:firstRow="0" w:lastRow="0" w:firstColumn="0" w:lastColumn="0" w:noHBand="0" w:noVBand="0"/>
      </w:tblPr>
      <w:tblGrid>
        <w:gridCol w:w="726"/>
        <w:gridCol w:w="1056"/>
        <w:gridCol w:w="1381"/>
        <w:gridCol w:w="1163"/>
        <w:gridCol w:w="643"/>
        <w:gridCol w:w="642"/>
        <w:gridCol w:w="1453"/>
        <w:gridCol w:w="1458"/>
      </w:tblGrid>
      <w:tr w:rsidR="0087163A" w:rsidRPr="00EF0B01" w:rsidTr="008C5FF7">
        <w:trPr>
          <w:trHeight w:val="570"/>
          <w:jc w:val="center"/>
        </w:trPr>
        <w:tc>
          <w:tcPr>
            <w:tcW w:w="433" w:type="pct"/>
            <w:tcBorders>
              <w:top w:val="single" w:sz="4" w:space="0" w:color="auto"/>
              <w:left w:val="single" w:sz="4" w:space="0" w:color="auto"/>
              <w:bottom w:val="single" w:sz="4" w:space="0" w:color="auto"/>
              <w:right w:val="single" w:sz="4" w:space="0" w:color="auto"/>
            </w:tcBorders>
            <w:vAlign w:val="center"/>
          </w:tcPr>
          <w:p w:rsidR="0087163A" w:rsidRPr="00EF0B01" w:rsidRDefault="0087163A" w:rsidP="008C5FF7">
            <w:pPr>
              <w:widowControl/>
              <w:spacing w:line="440" w:lineRule="exact"/>
              <w:jc w:val="center"/>
              <w:rPr>
                <w:rFonts w:hAnsi="宋体" w:cs="宋体"/>
                <w:b/>
                <w:bCs/>
                <w:szCs w:val="21"/>
              </w:rPr>
            </w:pPr>
            <w:r w:rsidRPr="00EF0B01">
              <w:rPr>
                <w:rFonts w:hAnsi="宋体" w:cs="宋体" w:hint="eastAsia"/>
                <w:b/>
                <w:bCs/>
                <w:szCs w:val="21"/>
              </w:rPr>
              <w:t>序号</w:t>
            </w:r>
          </w:p>
        </w:tc>
        <w:tc>
          <w:tcPr>
            <w:tcW w:w="572" w:type="pct"/>
            <w:tcBorders>
              <w:top w:val="single" w:sz="4" w:space="0" w:color="auto"/>
              <w:left w:val="nil"/>
              <w:bottom w:val="single" w:sz="4" w:space="0" w:color="auto"/>
              <w:right w:val="single" w:sz="4" w:space="0" w:color="auto"/>
            </w:tcBorders>
            <w:vAlign w:val="center"/>
          </w:tcPr>
          <w:p w:rsidR="0087163A" w:rsidRPr="00EF0B01" w:rsidRDefault="0087163A" w:rsidP="008C5FF7">
            <w:pPr>
              <w:widowControl/>
              <w:spacing w:line="440" w:lineRule="exact"/>
              <w:jc w:val="center"/>
              <w:rPr>
                <w:rFonts w:hAnsi="宋体" w:cs="宋体"/>
                <w:b/>
                <w:bCs/>
                <w:szCs w:val="21"/>
              </w:rPr>
            </w:pPr>
            <w:proofErr w:type="gramStart"/>
            <w:r w:rsidRPr="00EF0B01">
              <w:rPr>
                <w:rFonts w:hAnsi="宋体" w:cs="宋体" w:hint="eastAsia"/>
                <w:b/>
                <w:bCs/>
                <w:szCs w:val="21"/>
              </w:rPr>
              <w:t>物料组</w:t>
            </w:r>
            <w:proofErr w:type="gramEnd"/>
          </w:p>
        </w:tc>
        <w:tc>
          <w:tcPr>
            <w:tcW w:w="817" w:type="pct"/>
            <w:tcBorders>
              <w:top w:val="single" w:sz="4" w:space="0" w:color="auto"/>
              <w:left w:val="nil"/>
              <w:bottom w:val="single" w:sz="4" w:space="0" w:color="auto"/>
              <w:right w:val="single" w:sz="4" w:space="0" w:color="auto"/>
            </w:tcBorders>
            <w:vAlign w:val="center"/>
          </w:tcPr>
          <w:p w:rsidR="0087163A" w:rsidRPr="00EF0B01" w:rsidRDefault="0087163A" w:rsidP="008C5FF7">
            <w:pPr>
              <w:widowControl/>
              <w:spacing w:line="440" w:lineRule="exact"/>
              <w:jc w:val="center"/>
              <w:rPr>
                <w:rFonts w:hAnsi="宋体" w:cs="宋体"/>
                <w:b/>
                <w:bCs/>
                <w:szCs w:val="21"/>
              </w:rPr>
            </w:pPr>
            <w:r w:rsidRPr="00EF0B01">
              <w:rPr>
                <w:rFonts w:hAnsi="宋体" w:cs="宋体" w:hint="eastAsia"/>
                <w:b/>
                <w:bCs/>
                <w:szCs w:val="21"/>
              </w:rPr>
              <w:t>设备名称</w:t>
            </w:r>
          </w:p>
        </w:tc>
        <w:tc>
          <w:tcPr>
            <w:tcW w:w="689" w:type="pct"/>
            <w:tcBorders>
              <w:top w:val="single" w:sz="4" w:space="0" w:color="auto"/>
              <w:left w:val="nil"/>
              <w:bottom w:val="single" w:sz="4" w:space="0" w:color="auto"/>
              <w:right w:val="single" w:sz="4" w:space="0" w:color="auto"/>
            </w:tcBorders>
            <w:vAlign w:val="center"/>
          </w:tcPr>
          <w:p w:rsidR="0087163A" w:rsidRPr="00EF0B01" w:rsidRDefault="0087163A" w:rsidP="008C5FF7">
            <w:pPr>
              <w:widowControl/>
              <w:spacing w:line="440" w:lineRule="exact"/>
              <w:jc w:val="center"/>
              <w:rPr>
                <w:rFonts w:hAnsi="宋体" w:cs="宋体" w:hint="eastAsia"/>
                <w:b/>
                <w:bCs/>
                <w:szCs w:val="21"/>
              </w:rPr>
            </w:pPr>
            <w:r w:rsidRPr="00EF0B01">
              <w:rPr>
                <w:rFonts w:hAnsi="宋体" w:cs="宋体" w:hint="eastAsia"/>
                <w:b/>
                <w:bCs/>
                <w:szCs w:val="21"/>
              </w:rPr>
              <w:t>规格</w:t>
            </w:r>
          </w:p>
          <w:p w:rsidR="0087163A" w:rsidRPr="00EF0B01" w:rsidRDefault="0087163A" w:rsidP="008C5FF7">
            <w:pPr>
              <w:widowControl/>
              <w:spacing w:line="440" w:lineRule="exact"/>
              <w:jc w:val="center"/>
              <w:rPr>
                <w:rFonts w:hAnsi="宋体" w:cs="宋体"/>
                <w:b/>
                <w:bCs/>
                <w:szCs w:val="21"/>
              </w:rPr>
            </w:pPr>
            <w:r w:rsidRPr="00EF0B01">
              <w:rPr>
                <w:rFonts w:hAnsi="宋体" w:cs="宋体" w:hint="eastAsia"/>
                <w:b/>
                <w:bCs/>
                <w:szCs w:val="21"/>
              </w:rPr>
              <w:t>型号</w:t>
            </w:r>
          </w:p>
        </w:tc>
        <w:tc>
          <w:tcPr>
            <w:tcW w:w="384" w:type="pct"/>
            <w:tcBorders>
              <w:top w:val="single" w:sz="4" w:space="0" w:color="auto"/>
              <w:left w:val="nil"/>
              <w:bottom w:val="single" w:sz="4" w:space="0" w:color="auto"/>
              <w:right w:val="single" w:sz="4" w:space="0" w:color="auto"/>
            </w:tcBorders>
            <w:vAlign w:val="center"/>
          </w:tcPr>
          <w:p w:rsidR="0087163A" w:rsidRPr="00EF0B01" w:rsidRDefault="0087163A" w:rsidP="008C5FF7">
            <w:pPr>
              <w:widowControl/>
              <w:spacing w:line="440" w:lineRule="exact"/>
              <w:jc w:val="center"/>
              <w:rPr>
                <w:rFonts w:hAnsi="宋体" w:cs="宋体"/>
                <w:b/>
                <w:bCs/>
                <w:szCs w:val="21"/>
              </w:rPr>
            </w:pPr>
            <w:r w:rsidRPr="00EF0B01">
              <w:rPr>
                <w:rFonts w:hAnsi="宋体" w:cs="宋体" w:hint="eastAsia"/>
                <w:b/>
                <w:bCs/>
                <w:szCs w:val="21"/>
              </w:rPr>
              <w:t>计量单位</w:t>
            </w:r>
          </w:p>
        </w:tc>
        <w:tc>
          <w:tcPr>
            <w:tcW w:w="383" w:type="pct"/>
            <w:tcBorders>
              <w:top w:val="single" w:sz="4" w:space="0" w:color="auto"/>
              <w:left w:val="nil"/>
              <w:bottom w:val="single" w:sz="4" w:space="0" w:color="auto"/>
              <w:right w:val="single" w:sz="4" w:space="0" w:color="auto"/>
            </w:tcBorders>
            <w:vAlign w:val="center"/>
          </w:tcPr>
          <w:p w:rsidR="0087163A" w:rsidRPr="00EF0B01" w:rsidRDefault="0087163A" w:rsidP="008C5FF7">
            <w:pPr>
              <w:widowControl/>
              <w:spacing w:line="440" w:lineRule="exact"/>
              <w:jc w:val="center"/>
              <w:rPr>
                <w:rFonts w:hAnsi="宋体" w:cs="宋体"/>
                <w:b/>
                <w:bCs/>
                <w:szCs w:val="21"/>
              </w:rPr>
            </w:pPr>
            <w:r w:rsidRPr="00EF0B01">
              <w:rPr>
                <w:rFonts w:hAnsi="宋体" w:cs="宋体" w:hint="eastAsia"/>
                <w:b/>
                <w:bCs/>
                <w:szCs w:val="21"/>
              </w:rPr>
              <w:t>数量</w:t>
            </w:r>
          </w:p>
        </w:tc>
        <w:tc>
          <w:tcPr>
            <w:tcW w:w="859" w:type="pct"/>
            <w:tcBorders>
              <w:top w:val="single" w:sz="4" w:space="0" w:color="auto"/>
              <w:left w:val="nil"/>
              <w:bottom w:val="single" w:sz="4" w:space="0" w:color="auto"/>
              <w:right w:val="single" w:sz="4" w:space="0" w:color="auto"/>
            </w:tcBorders>
            <w:vAlign w:val="center"/>
          </w:tcPr>
          <w:p w:rsidR="0087163A" w:rsidRPr="00EF0B01" w:rsidRDefault="0087163A" w:rsidP="008C5FF7">
            <w:pPr>
              <w:widowControl/>
              <w:spacing w:line="440" w:lineRule="exact"/>
              <w:jc w:val="center"/>
              <w:rPr>
                <w:rFonts w:hAnsi="宋体" w:cs="宋体"/>
                <w:b/>
                <w:bCs/>
                <w:szCs w:val="21"/>
              </w:rPr>
            </w:pPr>
            <w:r w:rsidRPr="00EF0B01">
              <w:rPr>
                <w:rFonts w:hAnsi="宋体" w:cs="宋体" w:hint="eastAsia"/>
                <w:b/>
                <w:bCs/>
                <w:szCs w:val="21"/>
              </w:rPr>
              <w:t>执行标准、技术要求</w:t>
            </w:r>
          </w:p>
        </w:tc>
        <w:tc>
          <w:tcPr>
            <w:tcW w:w="862" w:type="pct"/>
            <w:tcBorders>
              <w:top w:val="single" w:sz="4" w:space="0" w:color="auto"/>
              <w:left w:val="nil"/>
              <w:bottom w:val="single" w:sz="4" w:space="0" w:color="auto"/>
              <w:right w:val="single" w:sz="4" w:space="0" w:color="auto"/>
            </w:tcBorders>
            <w:vAlign w:val="center"/>
          </w:tcPr>
          <w:p w:rsidR="0087163A" w:rsidRPr="00EF0B01" w:rsidRDefault="0087163A" w:rsidP="008C5FF7">
            <w:pPr>
              <w:widowControl/>
              <w:spacing w:line="440" w:lineRule="exact"/>
              <w:jc w:val="center"/>
              <w:rPr>
                <w:rFonts w:hAnsi="宋体" w:cs="宋体"/>
                <w:b/>
                <w:bCs/>
                <w:szCs w:val="21"/>
              </w:rPr>
            </w:pPr>
            <w:r w:rsidRPr="00EF0B01">
              <w:rPr>
                <w:rFonts w:hAnsi="宋体" w:cs="宋体" w:hint="eastAsia"/>
                <w:b/>
                <w:bCs/>
                <w:szCs w:val="21"/>
              </w:rPr>
              <w:t>交货地点</w:t>
            </w:r>
          </w:p>
        </w:tc>
      </w:tr>
      <w:tr w:rsidR="0087163A" w:rsidRPr="00EF0B01" w:rsidTr="008C5FF7">
        <w:trPr>
          <w:trHeight w:val="570"/>
          <w:jc w:val="center"/>
        </w:trPr>
        <w:tc>
          <w:tcPr>
            <w:tcW w:w="433" w:type="pct"/>
            <w:tcBorders>
              <w:top w:val="nil"/>
              <w:left w:val="single" w:sz="4" w:space="0" w:color="auto"/>
              <w:bottom w:val="single" w:sz="4" w:space="0" w:color="auto"/>
              <w:right w:val="single" w:sz="4" w:space="0" w:color="auto"/>
            </w:tcBorders>
            <w:vAlign w:val="center"/>
          </w:tcPr>
          <w:p w:rsidR="0087163A" w:rsidRPr="00150CCA" w:rsidRDefault="0087163A" w:rsidP="008C5FF7">
            <w:pPr>
              <w:widowControl/>
              <w:spacing w:line="440" w:lineRule="exact"/>
              <w:jc w:val="center"/>
              <w:rPr>
                <w:rFonts w:ascii="宋体" w:hAnsi="宋体"/>
                <w:color w:val="000000"/>
                <w:szCs w:val="21"/>
              </w:rPr>
            </w:pPr>
            <w:r w:rsidRPr="00150CCA">
              <w:rPr>
                <w:rFonts w:ascii="宋体" w:hAnsi="宋体" w:hint="eastAsia"/>
                <w:color w:val="000000"/>
                <w:szCs w:val="21"/>
              </w:rPr>
              <w:t>1</w:t>
            </w:r>
          </w:p>
        </w:tc>
        <w:tc>
          <w:tcPr>
            <w:tcW w:w="572" w:type="pct"/>
            <w:tcBorders>
              <w:top w:val="nil"/>
              <w:left w:val="nil"/>
              <w:bottom w:val="single" w:sz="4" w:space="0" w:color="auto"/>
              <w:right w:val="single" w:sz="4" w:space="0" w:color="auto"/>
            </w:tcBorders>
            <w:vAlign w:val="center"/>
          </w:tcPr>
          <w:p w:rsidR="0087163A" w:rsidRPr="00150CCA" w:rsidRDefault="0087163A" w:rsidP="008C5FF7">
            <w:pPr>
              <w:widowControl/>
              <w:spacing w:line="440" w:lineRule="exact"/>
              <w:jc w:val="center"/>
              <w:rPr>
                <w:rFonts w:ascii="宋体" w:hAnsi="宋体"/>
                <w:color w:val="000000"/>
                <w:szCs w:val="21"/>
              </w:rPr>
            </w:pPr>
            <w:r w:rsidRPr="00A22248">
              <w:rPr>
                <w:rFonts w:ascii="宋体" w:hAnsi="宋体"/>
                <w:color w:val="000000"/>
                <w:szCs w:val="21"/>
              </w:rPr>
              <w:t>22030603</w:t>
            </w:r>
          </w:p>
        </w:tc>
        <w:tc>
          <w:tcPr>
            <w:tcW w:w="817" w:type="pct"/>
            <w:tcBorders>
              <w:top w:val="nil"/>
              <w:left w:val="nil"/>
              <w:bottom w:val="single" w:sz="4" w:space="0" w:color="auto"/>
              <w:right w:val="single" w:sz="4" w:space="0" w:color="auto"/>
            </w:tcBorders>
            <w:vAlign w:val="center"/>
          </w:tcPr>
          <w:p w:rsidR="0087163A" w:rsidRPr="00150CCA" w:rsidRDefault="0087163A" w:rsidP="008C5FF7">
            <w:pPr>
              <w:widowControl/>
              <w:spacing w:line="440" w:lineRule="exact"/>
              <w:jc w:val="center"/>
              <w:rPr>
                <w:rFonts w:ascii="宋体" w:hAnsi="宋体"/>
                <w:color w:val="000000"/>
                <w:szCs w:val="21"/>
              </w:rPr>
            </w:pPr>
            <w:r w:rsidRPr="00A22248">
              <w:rPr>
                <w:rFonts w:ascii="宋体" w:hAnsi="宋体"/>
                <w:color w:val="000000"/>
                <w:szCs w:val="21"/>
              </w:rPr>
              <w:t>压裂液混配车</w:t>
            </w:r>
          </w:p>
        </w:tc>
        <w:tc>
          <w:tcPr>
            <w:tcW w:w="689" w:type="pct"/>
            <w:tcBorders>
              <w:top w:val="nil"/>
              <w:left w:val="nil"/>
              <w:bottom w:val="single" w:sz="4" w:space="0" w:color="auto"/>
              <w:right w:val="single" w:sz="4" w:space="0" w:color="auto"/>
            </w:tcBorders>
            <w:vAlign w:val="center"/>
          </w:tcPr>
          <w:p w:rsidR="0087163A" w:rsidRPr="00150CCA" w:rsidRDefault="0087163A" w:rsidP="008C5FF7">
            <w:pPr>
              <w:widowControl/>
              <w:spacing w:line="440" w:lineRule="exact"/>
              <w:jc w:val="center"/>
              <w:rPr>
                <w:rFonts w:ascii="宋体" w:hAnsi="宋体" w:hint="eastAsia"/>
                <w:color w:val="000000"/>
                <w:szCs w:val="21"/>
              </w:rPr>
            </w:pPr>
            <w:r w:rsidRPr="00A22248">
              <w:rPr>
                <w:rFonts w:ascii="宋体" w:hAnsi="宋体" w:hint="eastAsia"/>
                <w:color w:val="000000"/>
                <w:szCs w:val="21"/>
              </w:rPr>
              <w:t>PYC-12</w:t>
            </w:r>
          </w:p>
        </w:tc>
        <w:tc>
          <w:tcPr>
            <w:tcW w:w="384" w:type="pct"/>
            <w:tcBorders>
              <w:top w:val="nil"/>
              <w:left w:val="nil"/>
              <w:bottom w:val="single" w:sz="4" w:space="0" w:color="auto"/>
              <w:right w:val="single" w:sz="4" w:space="0" w:color="auto"/>
            </w:tcBorders>
            <w:vAlign w:val="center"/>
          </w:tcPr>
          <w:p w:rsidR="0087163A" w:rsidRPr="00150CCA" w:rsidRDefault="0087163A" w:rsidP="008C5FF7">
            <w:pPr>
              <w:widowControl/>
              <w:spacing w:line="440" w:lineRule="exact"/>
              <w:jc w:val="center"/>
              <w:rPr>
                <w:rFonts w:ascii="宋体" w:hAnsi="宋体" w:hint="eastAsia"/>
                <w:color w:val="000000"/>
                <w:szCs w:val="21"/>
              </w:rPr>
            </w:pPr>
            <w:r w:rsidRPr="00150CCA">
              <w:rPr>
                <w:rFonts w:ascii="宋体" w:hAnsi="宋体" w:hint="eastAsia"/>
                <w:color w:val="000000"/>
                <w:szCs w:val="21"/>
              </w:rPr>
              <w:t>台</w:t>
            </w:r>
          </w:p>
        </w:tc>
        <w:tc>
          <w:tcPr>
            <w:tcW w:w="383" w:type="pct"/>
            <w:tcBorders>
              <w:top w:val="nil"/>
              <w:left w:val="nil"/>
              <w:bottom w:val="single" w:sz="4" w:space="0" w:color="auto"/>
              <w:right w:val="single" w:sz="4" w:space="0" w:color="auto"/>
            </w:tcBorders>
            <w:vAlign w:val="center"/>
          </w:tcPr>
          <w:p w:rsidR="0087163A" w:rsidRPr="00150CCA" w:rsidRDefault="0087163A" w:rsidP="008C5FF7">
            <w:pPr>
              <w:widowControl/>
              <w:spacing w:line="440" w:lineRule="exact"/>
              <w:jc w:val="center"/>
              <w:rPr>
                <w:rFonts w:ascii="宋体" w:hAnsi="宋体"/>
                <w:color w:val="000000"/>
                <w:szCs w:val="21"/>
              </w:rPr>
            </w:pPr>
            <w:r w:rsidRPr="00150CCA">
              <w:rPr>
                <w:rFonts w:ascii="宋体" w:hAnsi="宋体" w:hint="eastAsia"/>
                <w:color w:val="000000"/>
                <w:szCs w:val="21"/>
              </w:rPr>
              <w:t>1</w:t>
            </w:r>
          </w:p>
        </w:tc>
        <w:tc>
          <w:tcPr>
            <w:tcW w:w="859" w:type="pct"/>
            <w:tcBorders>
              <w:top w:val="nil"/>
              <w:left w:val="nil"/>
              <w:bottom w:val="single" w:sz="4" w:space="0" w:color="auto"/>
              <w:right w:val="single" w:sz="4" w:space="0" w:color="auto"/>
            </w:tcBorders>
            <w:vAlign w:val="center"/>
          </w:tcPr>
          <w:p w:rsidR="0087163A" w:rsidRPr="00150CCA" w:rsidRDefault="0087163A" w:rsidP="008C5FF7">
            <w:pPr>
              <w:spacing w:line="440" w:lineRule="exact"/>
              <w:jc w:val="center"/>
              <w:rPr>
                <w:rFonts w:ascii="宋体" w:hAnsi="宋体"/>
                <w:color w:val="000000"/>
                <w:szCs w:val="21"/>
              </w:rPr>
            </w:pPr>
            <w:r w:rsidRPr="00150CCA">
              <w:rPr>
                <w:rFonts w:ascii="宋体" w:hAnsi="宋体" w:hint="eastAsia"/>
                <w:color w:val="000000"/>
                <w:szCs w:val="21"/>
              </w:rPr>
              <w:t>见技术规格书</w:t>
            </w:r>
          </w:p>
        </w:tc>
        <w:tc>
          <w:tcPr>
            <w:tcW w:w="862" w:type="pct"/>
            <w:tcBorders>
              <w:top w:val="nil"/>
              <w:left w:val="nil"/>
              <w:bottom w:val="single" w:sz="4" w:space="0" w:color="auto"/>
              <w:right w:val="single" w:sz="4" w:space="0" w:color="auto"/>
            </w:tcBorders>
            <w:vAlign w:val="center"/>
          </w:tcPr>
          <w:p w:rsidR="0087163A" w:rsidRPr="00150CCA" w:rsidRDefault="0087163A" w:rsidP="008C5FF7">
            <w:pPr>
              <w:widowControl/>
              <w:spacing w:line="440" w:lineRule="exact"/>
              <w:jc w:val="center"/>
              <w:rPr>
                <w:rFonts w:ascii="宋体" w:hAnsi="宋体" w:hint="eastAsia"/>
                <w:color w:val="000000"/>
                <w:szCs w:val="21"/>
              </w:rPr>
            </w:pPr>
            <w:r w:rsidRPr="00150CCA">
              <w:rPr>
                <w:rFonts w:ascii="宋体" w:hAnsi="宋体" w:hint="eastAsia"/>
                <w:color w:val="000000"/>
                <w:szCs w:val="21"/>
              </w:rPr>
              <w:t>买方指定国内地点</w:t>
            </w:r>
          </w:p>
        </w:tc>
      </w:tr>
    </w:tbl>
    <w:p w:rsidR="0087163A" w:rsidRDefault="0087163A" w:rsidP="0087163A">
      <w:pPr>
        <w:ind w:leftChars="200" w:left="420" w:firstLineChars="98" w:firstLine="207"/>
        <w:rPr>
          <w:rFonts w:ascii="宋体" w:hAnsi="宋体" w:cs="仿宋_GB2312" w:hint="eastAsia"/>
          <w:b/>
          <w:color w:val="000000"/>
          <w:szCs w:val="21"/>
        </w:rPr>
      </w:pPr>
    </w:p>
    <w:p w:rsidR="0087163A" w:rsidRPr="00150CCA" w:rsidRDefault="0087163A" w:rsidP="0087163A">
      <w:pPr>
        <w:spacing w:line="520" w:lineRule="exact"/>
        <w:rPr>
          <w:rFonts w:ascii="宋体" w:hAnsi="宋体" w:hint="eastAsia"/>
          <w:color w:val="000000"/>
          <w:szCs w:val="21"/>
        </w:rPr>
      </w:pPr>
      <w:r w:rsidRPr="00150CCA">
        <w:rPr>
          <w:rFonts w:ascii="宋体" w:hAnsi="宋体" w:hint="eastAsia"/>
          <w:b/>
        </w:rPr>
        <w:t>注：</w:t>
      </w:r>
      <w:r>
        <w:rPr>
          <w:rFonts w:ascii="宋体" w:hAnsi="宋体" w:hint="eastAsia"/>
          <w:b/>
        </w:rPr>
        <w:t xml:space="preserve"> </w:t>
      </w:r>
      <w:r w:rsidRPr="00150CCA">
        <w:rPr>
          <w:rFonts w:ascii="宋体" w:hAnsi="宋体" w:hint="eastAsia"/>
          <w:color w:val="000000"/>
          <w:szCs w:val="21"/>
        </w:rPr>
        <w:t>1. 本次招标为定商定价，采购数量以实际需求为准。</w:t>
      </w:r>
    </w:p>
    <w:p w:rsidR="0087163A" w:rsidRPr="00150CCA" w:rsidRDefault="0087163A" w:rsidP="0087163A">
      <w:pPr>
        <w:spacing w:line="520" w:lineRule="exact"/>
        <w:ind w:firstLineChars="250" w:firstLine="525"/>
        <w:rPr>
          <w:rFonts w:ascii="宋体" w:hAnsi="宋体" w:hint="eastAsia"/>
          <w:color w:val="000000"/>
          <w:szCs w:val="21"/>
        </w:rPr>
      </w:pPr>
      <w:r w:rsidRPr="00150CCA">
        <w:rPr>
          <w:rFonts w:ascii="宋体" w:hAnsi="宋体" w:hint="eastAsia"/>
          <w:color w:val="000000"/>
          <w:szCs w:val="21"/>
        </w:rPr>
        <w:t>2</w:t>
      </w:r>
      <w:r w:rsidRPr="00150CCA">
        <w:rPr>
          <w:rFonts w:ascii="宋体" w:hAnsi="宋体"/>
          <w:color w:val="000000"/>
          <w:szCs w:val="21"/>
        </w:rPr>
        <w:t>.</w:t>
      </w:r>
      <w:r w:rsidRPr="00150CCA">
        <w:rPr>
          <w:rFonts w:ascii="宋体" w:hAnsi="宋体" w:hint="eastAsia"/>
          <w:color w:val="000000"/>
          <w:szCs w:val="21"/>
        </w:rPr>
        <w:t xml:space="preserve"> 技术要求详见技术规格书。</w:t>
      </w:r>
    </w:p>
    <w:p w:rsidR="0087163A" w:rsidRPr="00150CCA" w:rsidRDefault="0087163A" w:rsidP="0087163A">
      <w:pPr>
        <w:spacing w:line="520" w:lineRule="exact"/>
        <w:ind w:firstLineChars="245" w:firstLine="514"/>
        <w:rPr>
          <w:rFonts w:ascii="宋体" w:hAnsi="宋体"/>
          <w:color w:val="000000"/>
          <w:szCs w:val="21"/>
        </w:rPr>
      </w:pPr>
      <w:r w:rsidRPr="00150CCA">
        <w:rPr>
          <w:rFonts w:ascii="宋体" w:hAnsi="宋体" w:hint="eastAsia"/>
          <w:color w:val="000000"/>
          <w:szCs w:val="21"/>
        </w:rPr>
        <w:t>3</w:t>
      </w:r>
      <w:r w:rsidRPr="00150CCA">
        <w:rPr>
          <w:rFonts w:ascii="宋体" w:hAnsi="宋体"/>
          <w:color w:val="000000"/>
          <w:szCs w:val="21"/>
        </w:rPr>
        <w:t>.</w:t>
      </w:r>
      <w:r w:rsidRPr="00150CCA">
        <w:rPr>
          <w:rFonts w:ascii="宋体" w:hAnsi="宋体" w:hint="eastAsia"/>
          <w:color w:val="000000"/>
          <w:szCs w:val="21"/>
        </w:rPr>
        <w:t xml:space="preserve"> 整机产品质量保证期为安装验收合格后使用12个月或出厂18个月。质保期内, 因供方原因造成的质量问题，由供方负责“三包”。</w:t>
      </w:r>
    </w:p>
    <w:p w:rsidR="0087163A" w:rsidRPr="00AC0397" w:rsidRDefault="0087163A" w:rsidP="0087163A">
      <w:pPr>
        <w:pStyle w:val="2"/>
        <w:spacing w:beforeLines="100" w:before="312" w:after="120" w:line="240" w:lineRule="auto"/>
        <w:rPr>
          <w:rFonts w:ascii="宋体" w:hAnsi="宋体"/>
          <w:szCs w:val="21"/>
        </w:rPr>
      </w:pPr>
      <w:bookmarkStart w:id="8" w:name="_Toc504116318"/>
      <w:bookmarkEnd w:id="5"/>
      <w:bookmarkEnd w:id="6"/>
      <w:bookmarkEnd w:id="7"/>
      <w:r>
        <w:rPr>
          <w:rFonts w:ascii="宋体" w:hAnsi="宋体" w:hint="eastAsia"/>
          <w:szCs w:val="21"/>
          <w:lang w:eastAsia="zh-CN"/>
        </w:rPr>
        <w:t>二</w:t>
      </w:r>
      <w:r w:rsidRPr="00AC0397">
        <w:rPr>
          <w:rFonts w:ascii="宋体" w:hAnsi="宋体" w:hint="eastAsia"/>
          <w:szCs w:val="21"/>
        </w:rPr>
        <w:t>、</w:t>
      </w:r>
      <w:proofErr w:type="spellStart"/>
      <w:r w:rsidRPr="00AC0397">
        <w:rPr>
          <w:rFonts w:ascii="宋体" w:hAnsi="宋体" w:hint="eastAsia"/>
          <w:szCs w:val="21"/>
        </w:rPr>
        <w:t>商务</w:t>
      </w:r>
      <w:r w:rsidRPr="00AC0397">
        <w:rPr>
          <w:rFonts w:ascii="宋体" w:hAnsi="宋体"/>
          <w:szCs w:val="21"/>
        </w:rPr>
        <w:t>要求</w:t>
      </w:r>
      <w:bookmarkEnd w:id="8"/>
      <w:proofErr w:type="spellEnd"/>
    </w:p>
    <w:p w:rsidR="0087163A" w:rsidRPr="00D97B61" w:rsidRDefault="0087163A" w:rsidP="0087163A">
      <w:pPr>
        <w:snapToGrid w:val="0"/>
        <w:spacing w:line="560" w:lineRule="exact"/>
        <w:ind w:firstLine="420"/>
        <w:rPr>
          <w:rFonts w:ascii="宋体" w:hAnsi="宋体"/>
          <w:color w:val="000000"/>
          <w:szCs w:val="21"/>
        </w:rPr>
      </w:pPr>
      <w:r w:rsidRPr="00D97B61">
        <w:rPr>
          <w:rFonts w:ascii="宋体" w:hAnsi="宋体" w:hint="eastAsia"/>
          <w:color w:val="000000"/>
          <w:szCs w:val="21"/>
        </w:rPr>
        <w:t>（一）质量保证措施和履约保证措施条款：</w:t>
      </w:r>
    </w:p>
    <w:p w:rsidR="0087163A" w:rsidRPr="00D97B61" w:rsidRDefault="0087163A" w:rsidP="0087163A">
      <w:pPr>
        <w:snapToGrid w:val="0"/>
        <w:spacing w:line="560" w:lineRule="exact"/>
        <w:ind w:firstLine="420"/>
        <w:rPr>
          <w:rFonts w:ascii="宋体" w:hAnsi="宋体"/>
          <w:color w:val="000000"/>
          <w:szCs w:val="21"/>
        </w:rPr>
      </w:pPr>
      <w:r w:rsidRPr="00D97B61">
        <w:rPr>
          <w:rFonts w:ascii="宋体" w:hAnsi="宋体" w:hint="eastAsia"/>
          <w:color w:val="000000"/>
          <w:szCs w:val="21"/>
        </w:rPr>
        <w:t>（1）中标厂商的供货物资必须满足产品质量标准（标书中明确的标准要求），组织单位对中标物资进行不定期抽检，由有资质第三方检测单位进行检测，如发现一次不合格或质量管理部门抽检出现不合格产品的，取消该中标厂商在</w:t>
      </w:r>
      <w:proofErr w:type="gramStart"/>
      <w:r w:rsidRPr="00D97B61">
        <w:rPr>
          <w:rFonts w:ascii="宋体" w:hAnsi="宋体" w:hint="eastAsia"/>
          <w:color w:val="000000"/>
          <w:szCs w:val="21"/>
        </w:rPr>
        <w:t>渤</w:t>
      </w:r>
      <w:proofErr w:type="gramEnd"/>
      <w:r w:rsidRPr="00D97B61">
        <w:rPr>
          <w:rFonts w:ascii="宋体" w:hAnsi="宋体" w:hint="eastAsia"/>
          <w:color w:val="000000"/>
          <w:szCs w:val="21"/>
        </w:rPr>
        <w:t>钻中标的同类产品的中标资格，启动排名第二为中标单位，执行自身投标价格。</w:t>
      </w:r>
    </w:p>
    <w:p w:rsidR="0087163A" w:rsidRPr="00D97B61" w:rsidRDefault="0087163A" w:rsidP="0087163A">
      <w:pPr>
        <w:snapToGrid w:val="0"/>
        <w:spacing w:line="560" w:lineRule="exact"/>
        <w:ind w:firstLine="420"/>
        <w:rPr>
          <w:rFonts w:ascii="宋体" w:hAnsi="宋体"/>
          <w:color w:val="000000"/>
          <w:szCs w:val="21"/>
        </w:rPr>
      </w:pPr>
      <w:r w:rsidRPr="00D97B61">
        <w:rPr>
          <w:rFonts w:ascii="宋体" w:hAnsi="宋体" w:hint="eastAsia"/>
          <w:color w:val="000000"/>
          <w:szCs w:val="21"/>
        </w:rPr>
        <w:t>（2）中标通知书下发以后，在中标有效期内，如供应商违反供货承诺，无故延期供货、拖延供货或无正当理由</w:t>
      </w:r>
      <w:proofErr w:type="gramStart"/>
      <w:r w:rsidRPr="00D97B61">
        <w:rPr>
          <w:rFonts w:ascii="宋体" w:hAnsi="宋体" w:hint="eastAsia"/>
          <w:color w:val="000000"/>
          <w:szCs w:val="21"/>
        </w:rPr>
        <w:t>不</w:t>
      </w:r>
      <w:proofErr w:type="gramEnd"/>
      <w:r w:rsidRPr="00D97B61">
        <w:rPr>
          <w:rFonts w:ascii="宋体" w:hAnsi="宋体" w:hint="eastAsia"/>
          <w:color w:val="000000"/>
          <w:szCs w:val="21"/>
        </w:rPr>
        <w:t>供货，同一项目在收到渤海钻探工程公司各分公司投诉共计2次及以上，取消该供应商在公司范围内的交易资格，启动排名第二为中标单位，执行自身投标价格。</w:t>
      </w:r>
    </w:p>
    <w:p w:rsidR="0087163A" w:rsidRPr="00D97B61" w:rsidRDefault="0087163A" w:rsidP="0087163A">
      <w:pPr>
        <w:snapToGrid w:val="0"/>
        <w:spacing w:line="560" w:lineRule="exact"/>
        <w:ind w:firstLine="420"/>
        <w:rPr>
          <w:rFonts w:ascii="宋体" w:hAnsi="宋体"/>
          <w:color w:val="000000"/>
          <w:szCs w:val="21"/>
        </w:rPr>
      </w:pPr>
      <w:r w:rsidRPr="00D97B61">
        <w:rPr>
          <w:rFonts w:ascii="宋体" w:hAnsi="宋体" w:hint="eastAsia"/>
          <w:color w:val="000000"/>
          <w:szCs w:val="21"/>
        </w:rPr>
        <w:t>（3）供应商放弃中标或未能完全履行合同等相关违约事项，按照CT.7.1《物资供应商管理办法》中</w:t>
      </w:r>
      <w:smartTag w:uri="urn:schemas-microsoft-com:office:smarttags" w:element="chsdate">
        <w:smartTagPr>
          <w:attr w:name="IsROCDate" w:val="False"/>
          <w:attr w:name="IsLunarDate" w:val="False"/>
          <w:attr w:name="Day" w:val="30"/>
          <w:attr w:name="Month" w:val="12"/>
          <w:attr w:name="Year" w:val="1899"/>
        </w:smartTagPr>
        <w:r w:rsidRPr="00D97B61">
          <w:rPr>
            <w:rFonts w:ascii="宋体" w:hAnsi="宋体" w:hint="eastAsia"/>
            <w:color w:val="000000"/>
            <w:szCs w:val="21"/>
          </w:rPr>
          <w:t>4.11.3</w:t>
        </w:r>
      </w:smartTag>
      <w:r w:rsidRPr="00D97B61">
        <w:rPr>
          <w:rFonts w:ascii="宋体" w:hAnsi="宋体" w:hint="eastAsia"/>
          <w:color w:val="000000"/>
          <w:szCs w:val="21"/>
        </w:rPr>
        <w:t>、4.11.4、4.11.5、4.11.6、4.11.7和4.11.8中条例进行处罚，具体</w:t>
      </w:r>
      <w:r w:rsidRPr="00D97B61">
        <w:rPr>
          <w:rFonts w:ascii="宋体" w:hAnsi="宋体" w:hint="eastAsia"/>
          <w:color w:val="000000"/>
          <w:szCs w:val="21"/>
        </w:rPr>
        <w:lastRenderedPageBreak/>
        <w:t>内容如下：</w:t>
      </w:r>
    </w:p>
    <w:p w:rsidR="0087163A" w:rsidRPr="00D97B61" w:rsidRDefault="0087163A" w:rsidP="0087163A">
      <w:pPr>
        <w:snapToGrid w:val="0"/>
        <w:spacing w:line="560" w:lineRule="atLeast"/>
        <w:ind w:firstLine="420"/>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97B61">
          <w:rPr>
            <w:rFonts w:ascii="宋体" w:hAnsi="宋体" w:hint="eastAsia"/>
            <w:color w:val="000000"/>
            <w:szCs w:val="21"/>
          </w:rPr>
          <w:t>4.11.3</w:t>
        </w:r>
      </w:smartTag>
      <w:r w:rsidRPr="00D97B61">
        <w:rPr>
          <w:rFonts w:ascii="宋体" w:hAnsi="宋体" w:hint="eastAsia"/>
          <w:color w:val="000000"/>
          <w:szCs w:val="21"/>
        </w:rPr>
        <w:t>供应</w:t>
      </w:r>
      <w:proofErr w:type="gramStart"/>
      <w:r w:rsidRPr="00D97B61">
        <w:rPr>
          <w:rFonts w:ascii="宋体" w:hAnsi="宋体" w:hint="eastAsia"/>
          <w:color w:val="000000"/>
          <w:szCs w:val="21"/>
        </w:rPr>
        <w:t>商出现</w:t>
      </w:r>
      <w:proofErr w:type="gramEnd"/>
      <w:r w:rsidRPr="00D97B61">
        <w:rPr>
          <w:rFonts w:ascii="宋体" w:hAnsi="宋体" w:hint="eastAsia"/>
          <w:color w:val="000000"/>
          <w:szCs w:val="21"/>
        </w:rPr>
        <w:t>下列情形之一的，临时暂停供应商交易资格，供应</w:t>
      </w:r>
      <w:proofErr w:type="gramStart"/>
      <w:r w:rsidRPr="00D97B61">
        <w:rPr>
          <w:rFonts w:ascii="宋体" w:hAnsi="宋体" w:hint="eastAsia"/>
          <w:color w:val="000000"/>
          <w:szCs w:val="21"/>
        </w:rPr>
        <w:t>商管理</w:t>
      </w:r>
      <w:proofErr w:type="gramEnd"/>
      <w:r w:rsidRPr="00D97B61">
        <w:rPr>
          <w:rFonts w:ascii="宋体" w:hAnsi="宋体" w:hint="eastAsia"/>
          <w:color w:val="000000"/>
          <w:szCs w:val="21"/>
        </w:rPr>
        <w:t>部门进一步核实情况，确定处罚和恢复条件：</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a）公司及所属单位提出重大问题或质疑，需进一步调查核实；</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b）在质量、验收、事故处理方面存在问题有待核实；</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c）生产经营资质或体系保证文件逾期；</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d）在石油石化行业出现影响商业信誉的严重事故、法律纠纷等。</w:t>
      </w:r>
    </w:p>
    <w:p w:rsidR="0087163A" w:rsidRPr="00D97B61" w:rsidRDefault="0087163A" w:rsidP="0087163A">
      <w:pPr>
        <w:snapToGrid w:val="0"/>
        <w:spacing w:line="560" w:lineRule="atLeast"/>
        <w:ind w:firstLine="420"/>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97B61">
          <w:rPr>
            <w:rFonts w:ascii="宋体" w:hAnsi="宋体" w:hint="eastAsia"/>
            <w:color w:val="000000"/>
            <w:szCs w:val="21"/>
          </w:rPr>
          <w:t>4.11.4</w:t>
        </w:r>
      </w:smartTag>
      <w:r w:rsidRPr="00D97B61">
        <w:rPr>
          <w:rFonts w:ascii="宋体" w:hAnsi="宋体" w:hint="eastAsia"/>
          <w:color w:val="000000"/>
          <w:szCs w:val="21"/>
        </w:rPr>
        <w:t>供应</w:t>
      </w:r>
      <w:proofErr w:type="gramStart"/>
      <w:r w:rsidRPr="00D97B61">
        <w:rPr>
          <w:rFonts w:ascii="宋体" w:hAnsi="宋体" w:hint="eastAsia"/>
          <w:color w:val="000000"/>
          <w:szCs w:val="21"/>
        </w:rPr>
        <w:t>商出现</w:t>
      </w:r>
      <w:proofErr w:type="gramEnd"/>
      <w:r w:rsidRPr="00D97B61">
        <w:rPr>
          <w:rFonts w:ascii="宋体" w:hAnsi="宋体" w:hint="eastAsia"/>
          <w:color w:val="000000"/>
          <w:szCs w:val="21"/>
        </w:rPr>
        <w:t>下列情形之一的，视情节严重程度中止其相应准入产品的交易资格3至12个月，并限期整改：</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a）某项产品质量经检验，不符合合同规定的质量要求；</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b）某项产品生产经营资质逾期超过规定时间更新；</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c）现场考察中发现产品生产存在某些质量隐患，需进行整改。</w:t>
      </w:r>
    </w:p>
    <w:p w:rsidR="0087163A" w:rsidRPr="00D97B61" w:rsidRDefault="0087163A" w:rsidP="0087163A">
      <w:pPr>
        <w:snapToGrid w:val="0"/>
        <w:spacing w:line="560" w:lineRule="atLeast"/>
        <w:ind w:firstLine="420"/>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97B61">
          <w:rPr>
            <w:rFonts w:ascii="宋体" w:hAnsi="宋体" w:hint="eastAsia"/>
            <w:color w:val="000000"/>
            <w:szCs w:val="21"/>
          </w:rPr>
          <w:t>4.11.5</w:t>
        </w:r>
      </w:smartTag>
      <w:r w:rsidRPr="00D97B61">
        <w:rPr>
          <w:rFonts w:ascii="宋体" w:hAnsi="宋体" w:hint="eastAsia"/>
          <w:color w:val="000000"/>
          <w:szCs w:val="21"/>
        </w:rPr>
        <w:t>供应</w:t>
      </w:r>
      <w:proofErr w:type="gramStart"/>
      <w:r w:rsidRPr="00D97B61">
        <w:rPr>
          <w:rFonts w:ascii="宋体" w:hAnsi="宋体" w:hint="eastAsia"/>
          <w:color w:val="000000"/>
          <w:szCs w:val="21"/>
        </w:rPr>
        <w:t>商出现</w:t>
      </w:r>
      <w:proofErr w:type="gramEnd"/>
      <w:r w:rsidRPr="00D97B61">
        <w:rPr>
          <w:rFonts w:ascii="宋体" w:hAnsi="宋体" w:hint="eastAsia"/>
          <w:color w:val="000000"/>
          <w:szCs w:val="21"/>
        </w:rPr>
        <w:t>下列情形之一的，视情节严重程度中止供应商交易资格3至12个月，并限期整改：</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a）中标后无正当理由不与采购单位签订合同或延迟交货影响生产；</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b）非不可抗力原因，擅自变更、解除或终止合同或拒绝供货；</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c）供应商现场考察发现可能影响生产的问题；</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d）售后服务环节出现问题，影响企业运营。</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e）在办理准入、年审工作中不按期履行相应义务，或信息变更不及时登记。</w:t>
      </w:r>
    </w:p>
    <w:p w:rsidR="0087163A" w:rsidRPr="00D97B61" w:rsidRDefault="0087163A" w:rsidP="0087163A">
      <w:pPr>
        <w:spacing w:line="560" w:lineRule="exact"/>
        <w:ind w:firstLineChars="250" w:firstLine="525"/>
        <w:rPr>
          <w:rFonts w:ascii="宋体" w:hAnsi="宋体"/>
          <w:color w:val="000000"/>
          <w:szCs w:val="21"/>
        </w:rPr>
      </w:pPr>
      <w:r w:rsidRPr="00D97B61">
        <w:rPr>
          <w:rFonts w:ascii="宋体" w:hAnsi="宋体" w:hint="eastAsia"/>
          <w:color w:val="000000"/>
          <w:szCs w:val="21"/>
        </w:rPr>
        <w:t>f）不符合公司QHSE管理体系要求，存在安全隐患的。</w:t>
      </w:r>
    </w:p>
    <w:p w:rsidR="0087163A" w:rsidRPr="00D97B61" w:rsidRDefault="0087163A" w:rsidP="0087163A">
      <w:pPr>
        <w:snapToGrid w:val="0"/>
        <w:spacing w:line="560" w:lineRule="atLeast"/>
        <w:ind w:firstLine="420"/>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97B61">
          <w:rPr>
            <w:rFonts w:ascii="宋体" w:hAnsi="宋体" w:hint="eastAsia"/>
            <w:color w:val="000000"/>
            <w:szCs w:val="21"/>
          </w:rPr>
          <w:t>4.11.6</w:t>
        </w:r>
      </w:smartTag>
      <w:r w:rsidRPr="00D97B61">
        <w:rPr>
          <w:rFonts w:ascii="宋体" w:hAnsi="宋体" w:hint="eastAsia"/>
          <w:color w:val="000000"/>
          <w:szCs w:val="21"/>
        </w:rPr>
        <w:t>供应</w:t>
      </w:r>
      <w:proofErr w:type="gramStart"/>
      <w:r w:rsidRPr="00D97B61">
        <w:rPr>
          <w:rFonts w:ascii="宋体" w:hAnsi="宋体" w:hint="eastAsia"/>
          <w:color w:val="000000"/>
          <w:szCs w:val="21"/>
        </w:rPr>
        <w:t>商出现</w:t>
      </w:r>
      <w:proofErr w:type="gramEnd"/>
      <w:r w:rsidRPr="00D97B61">
        <w:rPr>
          <w:rFonts w:ascii="宋体" w:hAnsi="宋体" w:hint="eastAsia"/>
          <w:color w:val="000000"/>
          <w:szCs w:val="21"/>
        </w:rPr>
        <w:t>下列情形之一的，视情节严重程度中止供应商交易资格一至三年，并限期整改：</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a）恶意串通，影响采购，使采购部门提出有利于特定供应商中标的要求；</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b）供应商与采购部门、招标机构或其他供应商串通陪标的，或以不正当的手段排挤其</w:t>
      </w:r>
      <w:r w:rsidRPr="00D97B61">
        <w:rPr>
          <w:rFonts w:ascii="宋体" w:hAnsi="宋体" w:hint="eastAsia"/>
          <w:color w:val="000000"/>
          <w:szCs w:val="21"/>
        </w:rPr>
        <w:lastRenderedPageBreak/>
        <w:t>他供应商；</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c）在集团公司范围内因质量问题被通报；</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d）违反合同约定，擅自把中标项目或合同转让、转包或提供其他厂家的产品；</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e）供应商现场考察发现重大问题；</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f）冻结交易资格后仍拒绝或不按照要求整改。</w:t>
      </w:r>
    </w:p>
    <w:p w:rsidR="0087163A" w:rsidRPr="00D97B61" w:rsidRDefault="0087163A" w:rsidP="0087163A">
      <w:pPr>
        <w:spacing w:line="560" w:lineRule="exact"/>
        <w:ind w:firstLineChars="250" w:firstLine="525"/>
        <w:rPr>
          <w:rFonts w:ascii="宋体" w:hAnsi="宋体"/>
          <w:color w:val="000000"/>
          <w:szCs w:val="21"/>
        </w:rPr>
      </w:pPr>
      <w:r w:rsidRPr="00D97B61">
        <w:rPr>
          <w:rFonts w:ascii="宋体" w:hAnsi="宋体" w:hint="eastAsia"/>
          <w:color w:val="000000"/>
          <w:szCs w:val="21"/>
        </w:rPr>
        <w:t>g）违反公司QHSE管理体系要求，存在较大安全隐患。</w:t>
      </w:r>
    </w:p>
    <w:p w:rsidR="0087163A" w:rsidRPr="00D97B61" w:rsidRDefault="0087163A" w:rsidP="0087163A">
      <w:pPr>
        <w:snapToGrid w:val="0"/>
        <w:spacing w:line="560" w:lineRule="atLeast"/>
        <w:ind w:firstLine="420"/>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97B61">
          <w:rPr>
            <w:rFonts w:ascii="宋体" w:hAnsi="宋体" w:hint="eastAsia"/>
            <w:color w:val="000000"/>
            <w:szCs w:val="21"/>
          </w:rPr>
          <w:t>4.11.7</w:t>
        </w:r>
      </w:smartTag>
      <w:r w:rsidRPr="00D97B61">
        <w:rPr>
          <w:rFonts w:ascii="宋体" w:hAnsi="宋体" w:hint="eastAsia"/>
          <w:color w:val="000000"/>
          <w:szCs w:val="21"/>
        </w:rPr>
        <w:t>供应</w:t>
      </w:r>
      <w:proofErr w:type="gramStart"/>
      <w:r w:rsidRPr="00D97B61">
        <w:rPr>
          <w:rFonts w:ascii="宋体" w:hAnsi="宋体" w:hint="eastAsia"/>
          <w:color w:val="000000"/>
          <w:szCs w:val="21"/>
        </w:rPr>
        <w:t>商出现</w:t>
      </w:r>
      <w:proofErr w:type="gramEnd"/>
      <w:r w:rsidRPr="00D97B61">
        <w:rPr>
          <w:rFonts w:ascii="宋体" w:hAnsi="宋体" w:hint="eastAsia"/>
          <w:color w:val="000000"/>
          <w:szCs w:val="21"/>
        </w:rPr>
        <w:t>下列情形之一的，将被列入公司供应商黑名单，不予恢复：</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a）提供虚假信息、资质文件或采用不正当手段恶意骗取准入；</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b）产品出现重大质量问题或存在重大安全环保隐患，给公司造成严重损失；</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c）存在贿赂公司及所属单位员工的行为；</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d）其他违反政府法律法规的行为或给公司造成严重不良影响的违规行为。</w:t>
      </w:r>
    </w:p>
    <w:p w:rsidR="0087163A" w:rsidRPr="00D97B61" w:rsidRDefault="0087163A" w:rsidP="0087163A">
      <w:pPr>
        <w:snapToGrid w:val="0"/>
        <w:spacing w:line="560" w:lineRule="atLeast"/>
        <w:ind w:firstLineChars="250" w:firstLine="525"/>
        <w:rPr>
          <w:rFonts w:ascii="宋体" w:hAnsi="宋体"/>
          <w:color w:val="000000"/>
          <w:szCs w:val="21"/>
        </w:rPr>
      </w:pPr>
      <w:r w:rsidRPr="00D97B61">
        <w:rPr>
          <w:rFonts w:ascii="宋体" w:hAnsi="宋体" w:hint="eastAsia"/>
          <w:color w:val="000000"/>
          <w:szCs w:val="21"/>
        </w:rPr>
        <w:t>e）物资供应</w:t>
      </w:r>
      <w:proofErr w:type="gramStart"/>
      <w:r w:rsidRPr="00D97B61">
        <w:rPr>
          <w:rFonts w:ascii="宋体" w:hAnsi="宋体" w:hint="eastAsia"/>
          <w:color w:val="000000"/>
          <w:szCs w:val="21"/>
        </w:rPr>
        <w:t>商管理</w:t>
      </w:r>
      <w:proofErr w:type="gramEnd"/>
      <w:r w:rsidRPr="00D97B61">
        <w:rPr>
          <w:rFonts w:ascii="宋体" w:hAnsi="宋体" w:hint="eastAsia"/>
          <w:color w:val="000000"/>
          <w:szCs w:val="21"/>
        </w:rPr>
        <w:t>委员会认定的其他违法违规行为。</w:t>
      </w:r>
    </w:p>
    <w:p w:rsidR="0087163A" w:rsidRDefault="0087163A" w:rsidP="0087163A">
      <w:pPr>
        <w:snapToGrid w:val="0"/>
        <w:spacing w:line="560" w:lineRule="atLeast"/>
        <w:ind w:firstLine="420"/>
        <w:rPr>
          <w:rFonts w:ascii="宋体" w:hAnsi="宋体" w:hint="eastAsia"/>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97B61">
          <w:rPr>
            <w:rFonts w:ascii="宋体" w:hAnsi="宋体" w:hint="eastAsia"/>
            <w:color w:val="000000"/>
            <w:szCs w:val="21"/>
          </w:rPr>
          <w:t>4.11.8</w:t>
        </w:r>
      </w:smartTag>
      <w:r w:rsidRPr="00D97B61">
        <w:rPr>
          <w:rFonts w:ascii="宋体" w:hAnsi="宋体" w:hint="eastAsia"/>
          <w:color w:val="000000"/>
          <w:szCs w:val="21"/>
        </w:rPr>
        <w:t>供应商同时出现多种违规情况的，可视情况加大处罚力度。</w:t>
      </w:r>
    </w:p>
    <w:p w:rsidR="0087163A" w:rsidRDefault="0087163A" w:rsidP="0087163A">
      <w:pPr>
        <w:pStyle w:val="2"/>
        <w:spacing w:beforeLines="100" w:before="312" w:after="120" w:line="240" w:lineRule="auto"/>
        <w:rPr>
          <w:rFonts w:ascii="宋体" w:hAnsi="宋体" w:hint="eastAsia"/>
          <w:szCs w:val="21"/>
          <w:lang w:eastAsia="zh-CN"/>
        </w:rPr>
      </w:pPr>
      <w:bookmarkStart w:id="9" w:name="_Toc504116319"/>
      <w:r w:rsidRPr="00F72243">
        <w:rPr>
          <w:rFonts w:ascii="宋体" w:hAnsi="宋体" w:hint="eastAsia"/>
          <w:szCs w:val="21"/>
          <w:lang w:eastAsia="zh-CN"/>
        </w:rPr>
        <w:t>三</w:t>
      </w:r>
      <w:r w:rsidRPr="00F72243">
        <w:rPr>
          <w:rFonts w:ascii="宋体" w:hAnsi="宋体" w:hint="eastAsia"/>
          <w:szCs w:val="21"/>
        </w:rPr>
        <w:t>、</w:t>
      </w:r>
      <w:proofErr w:type="spellStart"/>
      <w:r w:rsidRPr="00F72243">
        <w:rPr>
          <w:rFonts w:ascii="宋体" w:hAnsi="宋体" w:hint="eastAsia"/>
          <w:szCs w:val="21"/>
        </w:rPr>
        <w:t>技术</w:t>
      </w:r>
      <w:r w:rsidRPr="00F72243">
        <w:rPr>
          <w:rFonts w:ascii="宋体" w:hAnsi="宋体"/>
          <w:szCs w:val="21"/>
        </w:rPr>
        <w:t>要求</w:t>
      </w:r>
      <w:r w:rsidRPr="00F72243">
        <w:rPr>
          <w:rFonts w:ascii="宋体" w:hAnsi="宋体" w:hint="eastAsia"/>
          <w:szCs w:val="21"/>
        </w:rPr>
        <w:t>或技术方案</w:t>
      </w:r>
      <w:bookmarkEnd w:id="9"/>
      <w:proofErr w:type="spellEnd"/>
    </w:p>
    <w:p w:rsidR="0087163A" w:rsidRPr="0060284A" w:rsidRDefault="0087163A" w:rsidP="0087163A">
      <w:pPr>
        <w:pStyle w:val="2"/>
        <w:spacing w:beforeLines="100" w:before="312" w:after="120" w:line="240" w:lineRule="auto"/>
        <w:jc w:val="center"/>
        <w:rPr>
          <w:rFonts w:ascii="宋体" w:hAnsi="宋体"/>
          <w:szCs w:val="21"/>
        </w:rPr>
      </w:pPr>
      <w:proofErr w:type="spellStart"/>
      <w:r w:rsidRPr="0060284A">
        <w:rPr>
          <w:rFonts w:ascii="宋体" w:hAnsi="宋体" w:hint="eastAsia"/>
          <w:szCs w:val="21"/>
        </w:rPr>
        <w:t>压裂液混配车技术规格书</w:t>
      </w:r>
      <w:proofErr w:type="spellEnd"/>
    </w:p>
    <w:p w:rsidR="0087163A" w:rsidRPr="0060284A" w:rsidRDefault="0087163A" w:rsidP="0087163A">
      <w:pPr>
        <w:spacing w:beforeLines="50" w:before="156" w:afterLines="50" w:after="156" w:line="480" w:lineRule="exact"/>
        <w:rPr>
          <w:rFonts w:ascii="宋体" w:hAnsi="宋体"/>
          <w:b/>
          <w:color w:val="000000"/>
          <w:szCs w:val="21"/>
        </w:rPr>
      </w:pPr>
      <w:bookmarkStart w:id="10" w:name="_Toc250728085"/>
      <w:r w:rsidRPr="0060284A">
        <w:rPr>
          <w:rFonts w:ascii="宋体" w:hAnsi="宋体" w:hint="eastAsia"/>
          <w:b/>
          <w:color w:val="000000"/>
          <w:szCs w:val="21"/>
        </w:rPr>
        <w:t>一、</w:t>
      </w:r>
      <w:bookmarkEnd w:id="10"/>
      <w:r w:rsidRPr="0060284A">
        <w:rPr>
          <w:rFonts w:ascii="宋体" w:hAnsi="宋体" w:hint="eastAsia"/>
          <w:b/>
          <w:color w:val="000000"/>
          <w:szCs w:val="21"/>
        </w:rPr>
        <w:t>设计、制造及验收标准</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压裂液混配车的设计、材料、制造、检验、测试、运输、验收和服务等方面应遵循采购期时的最新有效版本的标准和规范，主要包括但不仅限于以下所列范围：</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QC/T739</w:t>
      </w:r>
      <w:r w:rsidRPr="0060284A">
        <w:rPr>
          <w:rFonts w:ascii="宋体" w:hAnsi="宋体" w:hint="eastAsia"/>
          <w:color w:val="000000"/>
          <w:szCs w:val="21"/>
        </w:rPr>
        <w:t>《油田专用车辆通用技术条件》</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GB/T 3766</w:t>
      </w:r>
      <w:r w:rsidRPr="0060284A">
        <w:rPr>
          <w:rFonts w:ascii="宋体" w:hAnsi="宋体" w:hint="eastAsia"/>
          <w:color w:val="000000"/>
          <w:szCs w:val="21"/>
        </w:rPr>
        <w:t>《液压系统通用技术条件》</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GB 50661</w:t>
      </w:r>
      <w:r w:rsidRPr="0060284A">
        <w:rPr>
          <w:rFonts w:ascii="宋体" w:hAnsi="宋体" w:hint="eastAsia"/>
          <w:color w:val="000000"/>
          <w:szCs w:val="21"/>
        </w:rPr>
        <w:t>《钢结构焊接规范》</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GB/T12467.1</w:t>
      </w:r>
      <w:r w:rsidRPr="0060284A">
        <w:rPr>
          <w:rFonts w:ascii="宋体" w:hAnsi="宋体" w:hint="eastAsia"/>
          <w:color w:val="000000"/>
          <w:szCs w:val="21"/>
        </w:rPr>
        <w:t>《焊接质量要求</w:t>
      </w:r>
      <w:r w:rsidRPr="0060284A">
        <w:rPr>
          <w:rFonts w:ascii="宋体" w:hAnsi="宋体"/>
          <w:color w:val="000000"/>
          <w:szCs w:val="21"/>
        </w:rPr>
        <w:t xml:space="preserve"> </w:t>
      </w:r>
      <w:r w:rsidRPr="0060284A">
        <w:rPr>
          <w:rFonts w:ascii="宋体" w:hAnsi="宋体" w:hint="eastAsia"/>
          <w:color w:val="000000"/>
          <w:szCs w:val="21"/>
        </w:rPr>
        <w:t>金属材料的融化焊》</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GB 8923</w:t>
      </w:r>
      <w:r w:rsidRPr="0060284A">
        <w:rPr>
          <w:rFonts w:ascii="宋体" w:hAnsi="宋体" w:hint="eastAsia"/>
          <w:color w:val="000000"/>
          <w:szCs w:val="21"/>
        </w:rPr>
        <w:t>《涂覆涂料前钢材表面处理</w:t>
      </w:r>
      <w:r w:rsidRPr="0060284A">
        <w:rPr>
          <w:rFonts w:ascii="宋体" w:hAnsi="宋体"/>
          <w:color w:val="000000"/>
          <w:szCs w:val="21"/>
        </w:rPr>
        <w:t xml:space="preserve"> </w:t>
      </w:r>
      <w:r w:rsidRPr="0060284A">
        <w:rPr>
          <w:rFonts w:ascii="宋体" w:hAnsi="宋体" w:hint="eastAsia"/>
          <w:color w:val="000000"/>
          <w:szCs w:val="21"/>
        </w:rPr>
        <w:t>表面清洁度的目视评定》</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SY/T5211-20</w:t>
      </w:r>
      <w:r w:rsidRPr="0060284A">
        <w:rPr>
          <w:rFonts w:ascii="宋体" w:hAnsi="宋体" w:hint="eastAsia"/>
          <w:color w:val="000000"/>
          <w:szCs w:val="21"/>
        </w:rPr>
        <w:t>16《压裂成套设备》</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lastRenderedPageBreak/>
        <w:t>GB 7258-2012</w:t>
      </w:r>
      <w:r w:rsidRPr="0060284A">
        <w:rPr>
          <w:rFonts w:ascii="宋体" w:hAnsi="宋体" w:hint="eastAsia"/>
          <w:color w:val="000000"/>
          <w:szCs w:val="21"/>
        </w:rPr>
        <w:t>《机动车运行安全技术条件》</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GB 1589-2016</w:t>
      </w:r>
      <w:r w:rsidRPr="0060284A">
        <w:rPr>
          <w:rFonts w:ascii="宋体" w:hAnsi="宋体" w:hint="eastAsia"/>
          <w:color w:val="000000"/>
          <w:szCs w:val="21"/>
        </w:rPr>
        <w:t>《汽车、挂车及汽车列车外廓尺寸、轴荷及质量限值》</w:t>
      </w:r>
    </w:p>
    <w:p w:rsidR="0087163A" w:rsidRPr="0060284A" w:rsidRDefault="0087163A" w:rsidP="0087163A">
      <w:pPr>
        <w:spacing w:beforeLines="50" w:before="156" w:afterLines="50" w:after="156" w:line="480" w:lineRule="exact"/>
        <w:rPr>
          <w:rFonts w:ascii="宋体" w:hAnsi="宋体"/>
          <w:b/>
          <w:color w:val="000000"/>
          <w:szCs w:val="21"/>
        </w:rPr>
      </w:pPr>
      <w:r w:rsidRPr="0060284A">
        <w:rPr>
          <w:rFonts w:ascii="宋体" w:hAnsi="宋体" w:hint="eastAsia"/>
          <w:b/>
          <w:color w:val="000000"/>
          <w:szCs w:val="21"/>
        </w:rPr>
        <w:t>二、总体要求</w:t>
      </w:r>
    </w:p>
    <w:p w:rsidR="0087163A" w:rsidRPr="0060284A" w:rsidRDefault="0087163A" w:rsidP="0087163A">
      <w:pPr>
        <w:spacing w:line="480" w:lineRule="exact"/>
        <w:ind w:firstLineChars="200" w:firstLine="420"/>
        <w:rPr>
          <w:rFonts w:ascii="宋体" w:hAnsi="宋体"/>
          <w:color w:val="000000"/>
          <w:szCs w:val="21"/>
        </w:rPr>
      </w:pPr>
      <w:bookmarkStart w:id="11" w:name="_Toc247296330"/>
      <w:r w:rsidRPr="0060284A">
        <w:rPr>
          <w:rFonts w:ascii="宋体" w:hAnsi="宋体" w:hint="eastAsia"/>
          <w:color w:val="000000"/>
          <w:szCs w:val="21"/>
        </w:rPr>
        <w:t>本文件提出的是最低限度的技术要求，供货商应提供满足有关标准规范和本文件要求的全新产品。</w:t>
      </w:r>
      <w:bookmarkEnd w:id="11"/>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1</w:t>
      </w:r>
      <w:r w:rsidRPr="0060284A">
        <w:rPr>
          <w:rFonts w:ascii="宋体" w:hAnsi="宋体" w:hint="eastAsia"/>
          <w:color w:val="000000"/>
          <w:szCs w:val="21"/>
        </w:rPr>
        <w:t>、整套设备的设计规范、制造工艺及产品技术质量应符合国家、行业相关标准。</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w:t>
      </w:r>
      <w:r w:rsidRPr="0060284A">
        <w:rPr>
          <w:rFonts w:ascii="宋体" w:hAnsi="宋体" w:hint="eastAsia"/>
          <w:color w:val="000000"/>
          <w:szCs w:val="21"/>
        </w:rPr>
        <w:t>、设备能够在环境温度为</w:t>
      </w:r>
      <w:smartTag w:uri="urn:schemas-microsoft-com:office:smarttags" w:element="chmetcnv">
        <w:smartTagPr>
          <w:attr w:name="TCSC" w:val="0"/>
          <w:attr w:name="NumberType" w:val="1"/>
          <w:attr w:name="Negative" w:val="True"/>
          <w:attr w:name="HasSpace" w:val="False"/>
          <w:attr w:name="SourceValue" w:val="30"/>
          <w:attr w:name="UnitName" w:val="℃"/>
        </w:smartTagPr>
        <w:r w:rsidRPr="0060284A">
          <w:rPr>
            <w:rFonts w:ascii="宋体" w:hAnsi="宋体"/>
            <w:color w:val="000000"/>
            <w:szCs w:val="21"/>
          </w:rPr>
          <w:t>-30</w:t>
        </w:r>
        <w:r w:rsidRPr="0060284A">
          <w:rPr>
            <w:rFonts w:ascii="宋体" w:hAnsi="宋体" w:hint="eastAsia"/>
            <w:color w:val="000000"/>
            <w:szCs w:val="21"/>
          </w:rPr>
          <w:t>℃</w:t>
        </w:r>
      </w:smartTag>
      <w:r w:rsidRPr="0060284A">
        <w:rPr>
          <w:rFonts w:ascii="宋体" w:hAnsi="宋体"/>
          <w:color w:val="000000"/>
          <w:szCs w:val="21"/>
        </w:rPr>
        <w:softHyphen/>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60284A">
          <w:rPr>
            <w:rFonts w:ascii="宋体" w:hAnsi="宋体"/>
            <w:color w:val="000000"/>
            <w:szCs w:val="21"/>
          </w:rPr>
          <w:t>50</w:t>
        </w:r>
        <w:r w:rsidRPr="0060284A">
          <w:rPr>
            <w:rFonts w:ascii="宋体" w:hAnsi="宋体" w:hint="eastAsia"/>
            <w:color w:val="000000"/>
            <w:szCs w:val="21"/>
          </w:rPr>
          <w:t>℃</w:t>
        </w:r>
      </w:smartTag>
      <w:r w:rsidRPr="0060284A">
        <w:rPr>
          <w:rFonts w:ascii="宋体" w:hAnsi="宋体" w:hint="eastAsia"/>
          <w:color w:val="000000"/>
          <w:szCs w:val="21"/>
        </w:rPr>
        <w:t>的范围内启动、运行、存放，仪表和数字显示装置能够正常工作。</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3</w:t>
      </w:r>
      <w:r w:rsidRPr="0060284A">
        <w:rPr>
          <w:rFonts w:ascii="宋体" w:hAnsi="宋体" w:hint="eastAsia"/>
          <w:color w:val="000000"/>
          <w:szCs w:val="21"/>
        </w:rPr>
        <w:t>、全部供货设备整车载荷分布合理，要求整车具有抗震性能及越野性能，能适应油气田的井场公路及普通公路行驶。所有台上设备布局合理，方便设备操作、检查和维护。运载</w:t>
      </w:r>
      <w:proofErr w:type="gramStart"/>
      <w:r w:rsidRPr="0060284A">
        <w:rPr>
          <w:rFonts w:ascii="宋体" w:hAnsi="宋体" w:hint="eastAsia"/>
          <w:color w:val="000000"/>
          <w:szCs w:val="21"/>
        </w:rPr>
        <w:t>车要求</w:t>
      </w:r>
      <w:proofErr w:type="gramEnd"/>
      <w:r w:rsidRPr="0060284A">
        <w:rPr>
          <w:rFonts w:ascii="宋体" w:hAnsi="宋体" w:hint="eastAsia"/>
          <w:color w:val="000000"/>
          <w:szCs w:val="21"/>
        </w:rPr>
        <w:t>配备湿式滤清器和干式组合滤清器。</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4</w:t>
      </w:r>
      <w:r w:rsidRPr="0060284A">
        <w:rPr>
          <w:rFonts w:ascii="宋体" w:hAnsi="宋体" w:hint="eastAsia"/>
          <w:color w:val="000000"/>
          <w:szCs w:val="21"/>
        </w:rPr>
        <w:t>、全部电、气、液压管线都要固定好，相交处都应做防磨处理。卡车上携带的物品要固定。卡车行进时</w:t>
      </w:r>
      <w:proofErr w:type="gramStart"/>
      <w:r w:rsidRPr="0060284A">
        <w:rPr>
          <w:rFonts w:ascii="宋体" w:hAnsi="宋体" w:hint="eastAsia"/>
          <w:color w:val="000000"/>
          <w:szCs w:val="21"/>
        </w:rPr>
        <w:t>台上物休不能</w:t>
      </w:r>
      <w:proofErr w:type="gramEnd"/>
      <w:r w:rsidRPr="0060284A">
        <w:rPr>
          <w:rFonts w:ascii="宋体" w:hAnsi="宋体" w:hint="eastAsia"/>
          <w:color w:val="000000"/>
          <w:szCs w:val="21"/>
        </w:rPr>
        <w:t>自由窜动，仪表盘应装有防护罩。</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5</w:t>
      </w:r>
      <w:r w:rsidRPr="0060284A">
        <w:rPr>
          <w:rFonts w:ascii="宋体" w:hAnsi="宋体" w:hint="eastAsia"/>
          <w:color w:val="000000"/>
          <w:szCs w:val="21"/>
        </w:rPr>
        <w:t>、结构件禁止选用三角铁，应选用方钢等。设备台上部件最小离地间隙不小于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60284A">
          <w:rPr>
            <w:rFonts w:ascii="宋体" w:hAnsi="宋体"/>
            <w:color w:val="000000"/>
            <w:szCs w:val="21"/>
          </w:rPr>
          <w:t>0.5m</w:t>
        </w:r>
      </w:smartTag>
      <w:r w:rsidRPr="0060284A">
        <w:rPr>
          <w:rFonts w:ascii="宋体" w:hAnsi="宋体" w:hint="eastAsia"/>
          <w:color w:val="000000"/>
          <w:szCs w:val="21"/>
        </w:rPr>
        <w:t>。</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6</w:t>
      </w:r>
      <w:r w:rsidRPr="0060284A">
        <w:rPr>
          <w:rFonts w:ascii="宋体" w:hAnsi="宋体" w:hint="eastAsia"/>
          <w:color w:val="000000"/>
          <w:szCs w:val="21"/>
        </w:rPr>
        <w:t>、全部容器、管线最低处都装有排放装置，装有</w:t>
      </w:r>
      <w:r w:rsidRPr="0060284A">
        <w:rPr>
          <w:rFonts w:ascii="宋体" w:hAnsi="宋体"/>
          <w:color w:val="000000"/>
          <w:szCs w:val="21"/>
        </w:rPr>
        <w:t>90</w:t>
      </w:r>
      <w:r w:rsidRPr="0060284A">
        <w:rPr>
          <w:rFonts w:ascii="宋体" w:hAnsi="宋体" w:hint="eastAsia"/>
          <w:color w:val="000000"/>
          <w:szCs w:val="21"/>
        </w:rPr>
        <w:t>°快速旋转阀，设备工作结束后能够放空全部液体。</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7</w:t>
      </w:r>
      <w:r w:rsidRPr="0060284A">
        <w:rPr>
          <w:rFonts w:ascii="宋体" w:hAnsi="宋体" w:hint="eastAsia"/>
          <w:color w:val="000000"/>
          <w:szCs w:val="21"/>
        </w:rPr>
        <w:t>、设备均有夜间</w:t>
      </w:r>
      <w:r w:rsidRPr="0060284A">
        <w:rPr>
          <w:rFonts w:ascii="宋体" w:hAnsi="宋体"/>
          <w:color w:val="000000"/>
          <w:szCs w:val="21"/>
        </w:rPr>
        <w:t>LED</w:t>
      </w:r>
      <w:r w:rsidRPr="0060284A">
        <w:rPr>
          <w:rFonts w:ascii="宋体" w:hAnsi="宋体" w:hint="eastAsia"/>
          <w:color w:val="000000"/>
          <w:szCs w:val="21"/>
        </w:rPr>
        <w:t>照明灯，以便于连续</w:t>
      </w:r>
      <w:r w:rsidRPr="0060284A">
        <w:rPr>
          <w:rFonts w:ascii="宋体" w:hAnsi="宋体"/>
          <w:color w:val="000000"/>
          <w:szCs w:val="21"/>
        </w:rPr>
        <w:t>24</w:t>
      </w:r>
      <w:r w:rsidRPr="0060284A">
        <w:rPr>
          <w:rFonts w:ascii="宋体" w:hAnsi="宋体" w:hint="eastAsia"/>
          <w:color w:val="000000"/>
          <w:szCs w:val="21"/>
        </w:rPr>
        <w:t>小时工作。</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8</w:t>
      </w:r>
      <w:r w:rsidRPr="0060284A">
        <w:rPr>
          <w:rFonts w:ascii="宋体" w:hAnsi="宋体" w:hint="eastAsia"/>
          <w:color w:val="000000"/>
          <w:szCs w:val="21"/>
        </w:rPr>
        <w:t>、全部仪表显示都采用公制，数字显示采用国际通用标准。</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9</w:t>
      </w:r>
      <w:r w:rsidRPr="0060284A">
        <w:rPr>
          <w:rFonts w:ascii="宋体" w:hAnsi="宋体" w:hint="eastAsia"/>
          <w:color w:val="000000"/>
          <w:szCs w:val="21"/>
        </w:rPr>
        <w:t>、设备按标准配备灭火器、配备备胎及备胎存放装置、配备前后拖车钩。</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10</w:t>
      </w:r>
      <w:r w:rsidRPr="0060284A">
        <w:rPr>
          <w:rFonts w:ascii="宋体" w:hAnsi="宋体" w:hint="eastAsia"/>
          <w:color w:val="000000"/>
          <w:szCs w:val="21"/>
        </w:rPr>
        <w:t>、设备作业时，在</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60284A">
          <w:rPr>
            <w:rFonts w:ascii="宋体" w:hAnsi="宋体"/>
            <w:color w:val="000000"/>
            <w:szCs w:val="21"/>
          </w:rPr>
          <w:t>15</w:t>
        </w:r>
        <w:r w:rsidRPr="0060284A">
          <w:rPr>
            <w:rFonts w:ascii="宋体" w:hAnsi="宋体" w:hint="eastAsia"/>
            <w:color w:val="000000"/>
            <w:szCs w:val="21"/>
          </w:rPr>
          <w:t>米</w:t>
        </w:r>
      </w:smartTag>
      <w:r w:rsidRPr="0060284A">
        <w:rPr>
          <w:rFonts w:ascii="宋体" w:hAnsi="宋体" w:hint="eastAsia"/>
          <w:color w:val="000000"/>
          <w:szCs w:val="21"/>
        </w:rPr>
        <w:t>范围内，噪音不超过</w:t>
      </w:r>
      <w:r w:rsidRPr="0060284A">
        <w:rPr>
          <w:rFonts w:ascii="宋体" w:hAnsi="宋体"/>
          <w:color w:val="000000"/>
          <w:szCs w:val="21"/>
        </w:rPr>
        <w:t>75</w:t>
      </w:r>
      <w:r w:rsidRPr="0060284A">
        <w:rPr>
          <w:rFonts w:ascii="宋体" w:hAnsi="宋体" w:hint="eastAsia"/>
          <w:color w:val="000000"/>
          <w:szCs w:val="21"/>
        </w:rPr>
        <w:t>分贝。</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11</w:t>
      </w:r>
      <w:r w:rsidRPr="0060284A">
        <w:rPr>
          <w:rFonts w:ascii="宋体" w:hAnsi="宋体" w:hint="eastAsia"/>
          <w:color w:val="000000"/>
          <w:szCs w:val="21"/>
        </w:rPr>
        <w:t>、发动机具有超速、超温、低油压保护功能；排放达到国三标准。安全标识齐全，设有人身保护设施，符合</w:t>
      </w:r>
      <w:r w:rsidRPr="0060284A">
        <w:rPr>
          <w:rFonts w:ascii="宋体" w:hAnsi="宋体"/>
          <w:color w:val="000000"/>
          <w:szCs w:val="21"/>
        </w:rPr>
        <w:t>HSE</w:t>
      </w:r>
      <w:r w:rsidRPr="0060284A">
        <w:rPr>
          <w:rFonts w:ascii="宋体" w:hAnsi="宋体" w:hint="eastAsia"/>
          <w:color w:val="000000"/>
          <w:szCs w:val="21"/>
        </w:rPr>
        <w:t>规范。</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12</w:t>
      </w:r>
      <w:r w:rsidRPr="0060284A">
        <w:rPr>
          <w:rFonts w:ascii="宋体" w:hAnsi="宋体" w:hint="eastAsia"/>
          <w:color w:val="000000"/>
          <w:szCs w:val="21"/>
        </w:rPr>
        <w:t>、承包方提供装载底盘和整车设备等相关资料，包括公告、免征、</w:t>
      </w:r>
      <w:smartTag w:uri="urn:schemas-microsoft-com:office:smarttags" w:element="chmetcnv">
        <w:smartTagPr>
          <w:attr w:name="TCSC" w:val="0"/>
          <w:attr w:name="NumberType" w:val="1"/>
          <w:attr w:name="Negative" w:val="False"/>
          <w:attr w:name="HasSpace" w:val="False"/>
          <w:attr w:name="SourceValue" w:val="3"/>
          <w:attr w:name="UnitName" w:val="C"/>
        </w:smartTagPr>
        <w:r w:rsidRPr="0060284A">
          <w:rPr>
            <w:rFonts w:ascii="宋体" w:hAnsi="宋体"/>
            <w:color w:val="000000"/>
            <w:szCs w:val="21"/>
          </w:rPr>
          <w:t>3C</w:t>
        </w:r>
      </w:smartTag>
      <w:r w:rsidRPr="0060284A">
        <w:rPr>
          <w:rFonts w:ascii="宋体" w:hAnsi="宋体" w:hint="eastAsia"/>
          <w:color w:val="000000"/>
          <w:szCs w:val="21"/>
        </w:rPr>
        <w:t>、环保等相关手续。并协助发包方做好落户上牌工作。</w:t>
      </w:r>
    </w:p>
    <w:p w:rsidR="0087163A" w:rsidRPr="0060284A" w:rsidRDefault="0087163A" w:rsidP="0087163A">
      <w:pPr>
        <w:spacing w:beforeLines="50" w:before="156" w:afterLines="50" w:after="156" w:line="480" w:lineRule="exact"/>
        <w:rPr>
          <w:rFonts w:ascii="宋体" w:hAnsi="宋体"/>
          <w:b/>
          <w:color w:val="000000"/>
          <w:szCs w:val="21"/>
        </w:rPr>
      </w:pPr>
      <w:r w:rsidRPr="0060284A">
        <w:rPr>
          <w:rFonts w:ascii="宋体" w:hAnsi="宋体" w:hint="eastAsia"/>
          <w:b/>
          <w:color w:val="000000"/>
          <w:szCs w:val="21"/>
        </w:rPr>
        <w:t>三、技术参数及配置要求</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1</w:t>
      </w:r>
      <w:r w:rsidRPr="0060284A">
        <w:rPr>
          <w:rFonts w:ascii="宋体" w:hAnsi="宋体" w:hint="eastAsia"/>
          <w:color w:val="000000"/>
          <w:szCs w:val="21"/>
        </w:rPr>
        <w:t>、主要技术参数</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配液（供液）泵流量（清水排量）：≧</w:t>
      </w:r>
      <w:smartTag w:uri="urn:schemas-microsoft-com:office:smarttags" w:element="chmetcnv">
        <w:smartTagPr>
          <w:attr w:name="TCSC" w:val="0"/>
          <w:attr w:name="NumberType" w:val="1"/>
          <w:attr w:name="Negative" w:val="False"/>
          <w:attr w:name="HasSpace" w:val="True"/>
          <w:attr w:name="SourceValue" w:val="10"/>
          <w:attr w:name="UnitName" w:val="m3"/>
        </w:smartTagPr>
        <w:r w:rsidRPr="0060284A">
          <w:rPr>
            <w:rFonts w:ascii="宋体" w:hAnsi="宋体"/>
            <w:color w:val="000000"/>
            <w:szCs w:val="21"/>
          </w:rPr>
          <w:t>1</w:t>
        </w:r>
        <w:r w:rsidRPr="0060284A">
          <w:rPr>
            <w:rFonts w:ascii="宋体" w:hAnsi="宋体" w:hint="eastAsia"/>
            <w:color w:val="000000"/>
            <w:szCs w:val="21"/>
          </w:rPr>
          <w:t>0</w:t>
        </w:r>
        <w:r w:rsidRPr="0060284A">
          <w:rPr>
            <w:rFonts w:ascii="宋体" w:hAnsi="宋体"/>
            <w:color w:val="000000"/>
            <w:szCs w:val="21"/>
          </w:rPr>
          <w:t xml:space="preserve"> m3</w:t>
        </w:r>
      </w:smartTag>
      <w:r w:rsidRPr="0060284A">
        <w:rPr>
          <w:rFonts w:ascii="宋体" w:hAnsi="宋体"/>
          <w:color w:val="000000"/>
          <w:szCs w:val="21"/>
        </w:rPr>
        <w:t>/min</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lastRenderedPageBreak/>
        <w:t>扬程：≧</w:t>
      </w:r>
      <w:smartTag w:uri="urn:schemas-microsoft-com:office:smarttags" w:element="chmetcnv">
        <w:smartTagPr>
          <w:attr w:name="TCSC" w:val="0"/>
          <w:attr w:name="NumberType" w:val="1"/>
          <w:attr w:name="Negative" w:val="False"/>
          <w:attr w:name="HasSpace" w:val="False"/>
          <w:attr w:name="SourceValue" w:val="50"/>
          <w:attr w:name="UnitName" w:val="m"/>
        </w:smartTagPr>
        <w:r w:rsidRPr="0060284A">
          <w:rPr>
            <w:rFonts w:ascii="宋体" w:hAnsi="宋体"/>
            <w:color w:val="000000"/>
            <w:szCs w:val="21"/>
          </w:rPr>
          <w:t>50m</w:t>
        </w:r>
      </w:smartTag>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配液速度：≧</w:t>
      </w:r>
      <w:smartTag w:uri="urn:schemas-microsoft-com:office:smarttags" w:element="chmetcnv">
        <w:smartTagPr>
          <w:attr w:name="TCSC" w:val="0"/>
          <w:attr w:name="NumberType" w:val="1"/>
          <w:attr w:name="Negative" w:val="False"/>
          <w:attr w:name="HasSpace" w:val="False"/>
          <w:attr w:name="SourceValue" w:val="3"/>
          <w:attr w:name="UnitName" w:val="m3"/>
        </w:smartTagPr>
        <w:r w:rsidRPr="0060284A">
          <w:rPr>
            <w:rFonts w:ascii="宋体" w:hAnsi="宋体"/>
            <w:color w:val="000000"/>
            <w:szCs w:val="21"/>
          </w:rPr>
          <w:t>3m3</w:t>
        </w:r>
      </w:smartTag>
      <w:r w:rsidRPr="0060284A">
        <w:rPr>
          <w:rFonts w:ascii="宋体" w:hAnsi="宋体"/>
          <w:color w:val="000000"/>
          <w:szCs w:val="21"/>
        </w:rPr>
        <w:t>/min</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最高配比：≧</w:t>
      </w:r>
      <w:r w:rsidRPr="0060284A">
        <w:rPr>
          <w:rFonts w:ascii="宋体" w:hAnsi="宋体"/>
          <w:color w:val="000000"/>
          <w:szCs w:val="21"/>
        </w:rPr>
        <w:t>0.6%</w:t>
      </w:r>
      <w:r w:rsidRPr="0060284A">
        <w:rPr>
          <w:rFonts w:ascii="宋体" w:hAnsi="宋体" w:hint="eastAsia"/>
          <w:color w:val="000000"/>
          <w:szCs w:val="21"/>
        </w:rPr>
        <w:t>（粉水重量比）。</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w:t>
      </w:r>
      <w:r w:rsidRPr="0060284A">
        <w:rPr>
          <w:rFonts w:ascii="宋体" w:hAnsi="宋体" w:hint="eastAsia"/>
          <w:color w:val="000000"/>
          <w:szCs w:val="21"/>
        </w:rPr>
        <w:t>、结构配置及性能要求</w:t>
      </w:r>
    </w:p>
    <w:p w:rsidR="0087163A" w:rsidRPr="0060284A" w:rsidRDefault="0087163A" w:rsidP="0087163A">
      <w:pPr>
        <w:spacing w:line="480" w:lineRule="exact"/>
        <w:ind w:firstLineChars="205" w:firstLine="430"/>
        <w:rPr>
          <w:rFonts w:ascii="宋体" w:hAnsi="宋体"/>
          <w:color w:val="000000"/>
          <w:szCs w:val="21"/>
        </w:rPr>
      </w:pPr>
      <w:r w:rsidRPr="0060284A">
        <w:rPr>
          <w:rFonts w:ascii="宋体" w:hAnsi="宋体" w:hint="eastAsia"/>
          <w:color w:val="000000"/>
          <w:szCs w:val="21"/>
        </w:rPr>
        <w:t>设备用途：用于压裂、酸化施工中，配制压裂基液、</w:t>
      </w:r>
      <w:proofErr w:type="gramStart"/>
      <w:r w:rsidRPr="0060284A">
        <w:rPr>
          <w:rFonts w:ascii="宋体" w:hAnsi="宋体" w:hint="eastAsia"/>
          <w:color w:val="000000"/>
          <w:szCs w:val="21"/>
        </w:rPr>
        <w:t>配制粉基液</w:t>
      </w:r>
      <w:proofErr w:type="gramEnd"/>
      <w:r w:rsidRPr="0060284A">
        <w:rPr>
          <w:rFonts w:ascii="宋体" w:hAnsi="宋体" w:hint="eastAsia"/>
          <w:color w:val="000000"/>
          <w:szCs w:val="21"/>
        </w:rPr>
        <w:t>，酸液泵送、供液等作业。配液方式：以每罐为单位进行配制，即根据每罐清水的体积和配制比例，按总量加入粉料、氯化钾和添加剂，打循环然后成为均匀的压裂基液。</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动力传输：</w:t>
      </w:r>
      <w:proofErr w:type="gramStart"/>
      <w:r w:rsidRPr="0060284A">
        <w:rPr>
          <w:rFonts w:ascii="宋体" w:hAnsi="宋体" w:hint="eastAsia"/>
          <w:color w:val="000000"/>
          <w:szCs w:val="21"/>
        </w:rPr>
        <w:t>本设备</w:t>
      </w:r>
      <w:proofErr w:type="gramEnd"/>
      <w:r w:rsidRPr="0060284A">
        <w:rPr>
          <w:rFonts w:ascii="宋体" w:hAnsi="宋体" w:hint="eastAsia"/>
          <w:color w:val="000000"/>
          <w:szCs w:val="21"/>
        </w:rPr>
        <w:t>以车台柴油机为动力，柴油</w:t>
      </w:r>
      <w:proofErr w:type="gramStart"/>
      <w:r w:rsidRPr="0060284A">
        <w:rPr>
          <w:rFonts w:ascii="宋体" w:hAnsi="宋体" w:hint="eastAsia"/>
          <w:color w:val="000000"/>
          <w:szCs w:val="21"/>
        </w:rPr>
        <w:t>机动力经分</w:t>
      </w:r>
      <w:proofErr w:type="gramEnd"/>
      <w:r w:rsidRPr="0060284A">
        <w:rPr>
          <w:rFonts w:ascii="宋体" w:hAnsi="宋体" w:hint="eastAsia"/>
          <w:color w:val="000000"/>
          <w:szCs w:val="21"/>
        </w:rPr>
        <w:t>动箱驱动液压系统。分动箱上安装</w:t>
      </w:r>
      <w:r w:rsidRPr="0060284A">
        <w:rPr>
          <w:rFonts w:ascii="宋体" w:hAnsi="宋体"/>
          <w:color w:val="000000"/>
          <w:szCs w:val="21"/>
        </w:rPr>
        <w:t>1</w:t>
      </w:r>
      <w:r w:rsidRPr="0060284A">
        <w:rPr>
          <w:rFonts w:ascii="宋体" w:hAnsi="宋体" w:hint="eastAsia"/>
          <w:color w:val="000000"/>
          <w:szCs w:val="21"/>
        </w:rPr>
        <w:t>台定量油泵和</w:t>
      </w:r>
      <w:r w:rsidRPr="0060284A">
        <w:rPr>
          <w:rFonts w:ascii="宋体" w:hAnsi="宋体"/>
          <w:color w:val="000000"/>
          <w:szCs w:val="21"/>
        </w:rPr>
        <w:t>1</w:t>
      </w:r>
      <w:r w:rsidRPr="0060284A">
        <w:rPr>
          <w:rFonts w:ascii="宋体" w:hAnsi="宋体" w:hint="eastAsia"/>
          <w:color w:val="000000"/>
          <w:szCs w:val="21"/>
        </w:rPr>
        <w:t>台负载敏感变量油泵，配液（供液）</w:t>
      </w:r>
      <w:proofErr w:type="gramStart"/>
      <w:r w:rsidRPr="0060284A">
        <w:rPr>
          <w:rFonts w:ascii="宋体" w:hAnsi="宋体" w:hint="eastAsia"/>
          <w:color w:val="000000"/>
          <w:szCs w:val="21"/>
        </w:rPr>
        <w:t>泵由定量泵</w:t>
      </w:r>
      <w:proofErr w:type="gramEnd"/>
      <w:r w:rsidRPr="0060284A">
        <w:rPr>
          <w:rFonts w:ascii="宋体" w:hAnsi="宋体" w:hint="eastAsia"/>
          <w:color w:val="000000"/>
          <w:szCs w:val="21"/>
        </w:rPr>
        <w:t>、液马达驱动，旋转臂由变量泵、旋转马达、液压油</w:t>
      </w:r>
      <w:proofErr w:type="gramStart"/>
      <w:r w:rsidRPr="0060284A">
        <w:rPr>
          <w:rFonts w:ascii="宋体" w:hAnsi="宋体" w:hint="eastAsia"/>
          <w:color w:val="000000"/>
          <w:szCs w:val="21"/>
        </w:rPr>
        <w:t>缸</w:t>
      </w:r>
      <w:proofErr w:type="gramEnd"/>
      <w:r w:rsidRPr="0060284A">
        <w:rPr>
          <w:rFonts w:ascii="宋体" w:hAnsi="宋体" w:hint="eastAsia"/>
          <w:color w:val="000000"/>
          <w:szCs w:val="21"/>
        </w:rPr>
        <w:t>驱动，空压机、</w:t>
      </w:r>
      <w:proofErr w:type="gramStart"/>
      <w:r w:rsidRPr="0060284A">
        <w:rPr>
          <w:rFonts w:ascii="宋体" w:hAnsi="宋体" w:hint="eastAsia"/>
          <w:color w:val="000000"/>
          <w:szCs w:val="21"/>
        </w:rPr>
        <w:t>添加剂泵由变量泵</w:t>
      </w:r>
      <w:proofErr w:type="gramEnd"/>
      <w:r w:rsidRPr="0060284A">
        <w:rPr>
          <w:rFonts w:ascii="宋体" w:hAnsi="宋体" w:hint="eastAsia"/>
          <w:color w:val="000000"/>
          <w:szCs w:val="21"/>
        </w:rPr>
        <w:t>、液压马达驱动。</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总体布置：</w:t>
      </w:r>
      <w:proofErr w:type="gramStart"/>
      <w:r w:rsidRPr="0060284A">
        <w:rPr>
          <w:rFonts w:ascii="宋体" w:hAnsi="宋体" w:hint="eastAsia"/>
          <w:color w:val="000000"/>
          <w:szCs w:val="21"/>
        </w:rPr>
        <w:t>本设备</w:t>
      </w:r>
      <w:proofErr w:type="gramEnd"/>
      <w:r w:rsidRPr="0060284A">
        <w:rPr>
          <w:rFonts w:ascii="宋体" w:hAnsi="宋体" w:hint="eastAsia"/>
          <w:color w:val="000000"/>
          <w:szCs w:val="21"/>
        </w:rPr>
        <w:t>主要由底盘车、构架、台上柴油机、分动箱、液压系统、旋转臂、配液（供液）泵系统、添加剂泵系统、混合系统、控制系统等部件组成。构架用</w:t>
      </w:r>
      <w:r w:rsidRPr="0060284A">
        <w:rPr>
          <w:rFonts w:ascii="宋体" w:hAnsi="宋体"/>
          <w:color w:val="000000"/>
          <w:szCs w:val="21"/>
        </w:rPr>
        <w:t>U</w:t>
      </w:r>
      <w:r w:rsidRPr="0060284A">
        <w:rPr>
          <w:rFonts w:ascii="宋体" w:hAnsi="宋体" w:hint="eastAsia"/>
          <w:color w:val="000000"/>
          <w:szCs w:val="21"/>
        </w:rPr>
        <w:t>形螺栓固定于汽车大梁之上，柴油机放置于车台中部，旋转臂放置于车台左侧（从后往前看），配液（供液）泵放置于后部汽车大梁之间，添加剂泵放置于右侧台板下方，控制台放置于车台右侧偏后，管线基本集中于后部，车台前部为空置部分，前部四周有围栏，可放置物品。</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2.1</w:t>
      </w:r>
      <w:r w:rsidRPr="0060284A">
        <w:rPr>
          <w:rFonts w:ascii="宋体" w:hAnsi="宋体" w:hint="eastAsia"/>
          <w:color w:val="000000"/>
          <w:szCs w:val="21"/>
        </w:rPr>
        <w:t>底盘车</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底盘车选用重汽底盘（</w:t>
      </w:r>
      <w:r w:rsidRPr="0060284A">
        <w:rPr>
          <w:rFonts w:ascii="宋体" w:hAnsi="宋体"/>
          <w:color w:val="000000"/>
          <w:szCs w:val="21"/>
        </w:rPr>
        <w:t>T7</w:t>
      </w:r>
      <w:r w:rsidRPr="0060284A">
        <w:rPr>
          <w:rFonts w:ascii="宋体" w:hAnsi="宋体" w:hint="eastAsia"/>
          <w:color w:val="000000"/>
          <w:szCs w:val="21"/>
        </w:rPr>
        <w:t>系列），主要技术参数如下。</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底盘型号：</w:t>
      </w:r>
      <w:r w:rsidRPr="0060284A">
        <w:rPr>
          <w:rFonts w:ascii="宋体" w:hAnsi="宋体"/>
          <w:color w:val="000000"/>
          <w:szCs w:val="21"/>
        </w:rPr>
        <w:t xml:space="preserve"> ZZ1257N464ME1</w:t>
      </w:r>
      <w:r w:rsidRPr="0060284A">
        <w:rPr>
          <w:rFonts w:ascii="宋体" w:hAnsi="宋体" w:hint="eastAsia"/>
          <w:color w:val="000000"/>
          <w:szCs w:val="21"/>
        </w:rPr>
        <w:t>（公告</w:t>
      </w:r>
      <w:r w:rsidRPr="0060284A">
        <w:rPr>
          <w:rFonts w:ascii="宋体" w:hAnsi="宋体"/>
          <w:color w:val="000000"/>
          <w:szCs w:val="21"/>
        </w:rPr>
        <w:t>272</w:t>
      </w:r>
      <w:r w:rsidRPr="0060284A">
        <w:rPr>
          <w:rFonts w:ascii="宋体" w:hAnsi="宋体" w:hint="eastAsia"/>
          <w:color w:val="000000"/>
          <w:szCs w:val="21"/>
        </w:rPr>
        <w:t>）</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驱动方式：</w:t>
      </w:r>
      <w:r w:rsidRPr="0060284A">
        <w:rPr>
          <w:rFonts w:ascii="宋体" w:hAnsi="宋体"/>
          <w:color w:val="000000"/>
          <w:szCs w:val="21"/>
        </w:rPr>
        <w:t>6</w:t>
      </w:r>
      <w:r w:rsidRPr="0060284A">
        <w:rPr>
          <w:rFonts w:ascii="宋体" w:hAnsi="宋体" w:hint="eastAsia"/>
          <w:color w:val="000000"/>
          <w:szCs w:val="21"/>
        </w:rPr>
        <w:t>×</w:t>
      </w:r>
      <w:r w:rsidRPr="0060284A">
        <w:rPr>
          <w:rFonts w:ascii="宋体" w:hAnsi="宋体"/>
          <w:color w:val="000000"/>
          <w:szCs w:val="21"/>
        </w:rPr>
        <w:t>4</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轴距：</w:t>
      </w:r>
      <w:r w:rsidRPr="0060284A">
        <w:rPr>
          <w:rFonts w:ascii="宋体" w:hAnsi="宋体"/>
          <w:color w:val="000000"/>
          <w:szCs w:val="21"/>
        </w:rPr>
        <w:t>(</w:t>
      </w:r>
      <w:proofErr w:type="gramStart"/>
      <w:r w:rsidRPr="0060284A">
        <w:rPr>
          <w:rFonts w:ascii="宋体" w:hAnsi="宋体"/>
          <w:color w:val="000000"/>
          <w:szCs w:val="21"/>
        </w:rPr>
        <w:t>mm</w:t>
      </w:r>
      <w:proofErr w:type="gramEnd"/>
      <w:r w:rsidRPr="0060284A">
        <w:rPr>
          <w:rFonts w:ascii="宋体" w:hAnsi="宋体"/>
          <w:color w:val="000000"/>
          <w:szCs w:val="21"/>
        </w:rPr>
        <w:t>): 4625+1350</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外部尺寸</w:t>
      </w:r>
      <w:r w:rsidRPr="0060284A">
        <w:rPr>
          <w:rFonts w:ascii="宋体" w:hAnsi="宋体"/>
          <w:color w:val="000000"/>
          <w:szCs w:val="21"/>
        </w:rPr>
        <w:t xml:space="preserve"> :  9920</w:t>
      </w:r>
      <w:r w:rsidRPr="0060284A">
        <w:rPr>
          <w:rFonts w:ascii="宋体" w:hAnsi="宋体" w:hint="eastAsia"/>
          <w:color w:val="000000"/>
          <w:szCs w:val="21"/>
        </w:rPr>
        <w:t>×</w:t>
      </w:r>
      <w:r w:rsidRPr="0060284A">
        <w:rPr>
          <w:rFonts w:ascii="宋体" w:hAnsi="宋体"/>
          <w:color w:val="000000"/>
          <w:szCs w:val="21"/>
        </w:rPr>
        <w:t>2496</w:t>
      </w:r>
      <w:r w:rsidRPr="0060284A">
        <w:rPr>
          <w:rFonts w:ascii="宋体" w:hAnsi="宋体" w:hint="eastAsia"/>
          <w:color w:val="000000"/>
          <w:szCs w:val="21"/>
        </w:rPr>
        <w:t>×</w:t>
      </w:r>
      <w:r w:rsidRPr="0060284A">
        <w:rPr>
          <w:rFonts w:ascii="宋体" w:hAnsi="宋体"/>
          <w:color w:val="000000"/>
          <w:szCs w:val="21"/>
        </w:rPr>
        <w:t xml:space="preserve">3105  </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轮距</w:t>
      </w:r>
      <w:r w:rsidRPr="0060284A">
        <w:rPr>
          <w:rFonts w:ascii="宋体" w:hAnsi="宋体"/>
          <w:color w:val="000000"/>
          <w:szCs w:val="21"/>
        </w:rPr>
        <w:t>(</w:t>
      </w:r>
      <w:r w:rsidRPr="0060284A">
        <w:rPr>
          <w:rFonts w:ascii="宋体" w:hAnsi="宋体" w:hint="eastAsia"/>
          <w:color w:val="000000"/>
          <w:szCs w:val="21"/>
        </w:rPr>
        <w:t>前</w:t>
      </w:r>
      <w:r w:rsidRPr="0060284A">
        <w:rPr>
          <w:rFonts w:ascii="宋体" w:hAnsi="宋体"/>
          <w:color w:val="000000"/>
          <w:szCs w:val="21"/>
        </w:rPr>
        <w:t>/</w:t>
      </w:r>
      <w:r w:rsidRPr="0060284A">
        <w:rPr>
          <w:rFonts w:ascii="宋体" w:hAnsi="宋体" w:hint="eastAsia"/>
          <w:color w:val="000000"/>
          <w:szCs w:val="21"/>
        </w:rPr>
        <w:t>后</w:t>
      </w:r>
      <w:r w:rsidRPr="0060284A">
        <w:rPr>
          <w:rFonts w:ascii="宋体" w:hAnsi="宋体"/>
          <w:color w:val="000000"/>
          <w:szCs w:val="21"/>
        </w:rPr>
        <w:t xml:space="preserve">)mm : 2022/1830 </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前悬</w:t>
      </w:r>
      <w:r w:rsidRPr="0060284A">
        <w:rPr>
          <w:rFonts w:ascii="宋体" w:hAnsi="宋体"/>
          <w:color w:val="000000"/>
          <w:szCs w:val="21"/>
        </w:rPr>
        <w:t>/</w:t>
      </w:r>
      <w:r w:rsidRPr="0060284A">
        <w:rPr>
          <w:rFonts w:ascii="宋体" w:hAnsi="宋体" w:hint="eastAsia"/>
          <w:color w:val="000000"/>
          <w:szCs w:val="21"/>
        </w:rPr>
        <w:t>后悬</w:t>
      </w:r>
      <w:r w:rsidRPr="0060284A">
        <w:rPr>
          <w:rFonts w:ascii="宋体" w:hAnsi="宋体"/>
          <w:color w:val="000000"/>
          <w:szCs w:val="21"/>
        </w:rPr>
        <w:t xml:space="preserve">mm :  1500/ 2445  </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厂</w:t>
      </w:r>
      <w:proofErr w:type="gramStart"/>
      <w:r w:rsidRPr="0060284A">
        <w:rPr>
          <w:rFonts w:ascii="宋体" w:hAnsi="宋体" w:hint="eastAsia"/>
          <w:color w:val="000000"/>
          <w:szCs w:val="21"/>
        </w:rPr>
        <w:t>定允许总</w:t>
      </w:r>
      <w:proofErr w:type="gramEnd"/>
      <w:r w:rsidRPr="0060284A">
        <w:rPr>
          <w:rFonts w:ascii="宋体" w:hAnsi="宋体" w:hint="eastAsia"/>
          <w:color w:val="000000"/>
          <w:szCs w:val="21"/>
        </w:rPr>
        <w:t>质量</w:t>
      </w:r>
      <w:r w:rsidRPr="0060284A">
        <w:rPr>
          <w:rFonts w:ascii="宋体" w:hAnsi="宋体"/>
          <w:color w:val="000000"/>
          <w:szCs w:val="21"/>
        </w:rPr>
        <w:t xml:space="preserve">(Kg) : 25000 </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前</w:t>
      </w:r>
      <w:r w:rsidRPr="0060284A">
        <w:rPr>
          <w:rFonts w:ascii="宋体" w:hAnsi="宋体"/>
          <w:color w:val="000000"/>
          <w:szCs w:val="21"/>
        </w:rPr>
        <w:t>/</w:t>
      </w:r>
      <w:r w:rsidRPr="0060284A">
        <w:rPr>
          <w:rFonts w:ascii="宋体" w:hAnsi="宋体" w:hint="eastAsia"/>
          <w:color w:val="000000"/>
          <w:szCs w:val="21"/>
        </w:rPr>
        <w:t>后桥</w:t>
      </w:r>
      <w:r w:rsidRPr="0060284A">
        <w:rPr>
          <w:rFonts w:ascii="宋体" w:hAnsi="宋体"/>
          <w:color w:val="000000"/>
          <w:szCs w:val="21"/>
        </w:rPr>
        <w:t>:  7000/18000(</w:t>
      </w:r>
      <w:r w:rsidRPr="0060284A">
        <w:rPr>
          <w:rFonts w:ascii="宋体" w:hAnsi="宋体" w:hint="eastAsia"/>
          <w:color w:val="000000"/>
          <w:szCs w:val="21"/>
        </w:rPr>
        <w:t>并装双轴</w:t>
      </w:r>
      <w:r w:rsidRPr="0060284A">
        <w:rPr>
          <w:rFonts w:ascii="宋体" w:hAnsi="宋体"/>
          <w:color w:val="000000"/>
          <w:szCs w:val="21"/>
        </w:rPr>
        <w:t>)</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最高车速</w:t>
      </w:r>
      <w:r w:rsidRPr="0060284A">
        <w:rPr>
          <w:rFonts w:ascii="宋体" w:hAnsi="宋体"/>
          <w:color w:val="000000"/>
          <w:szCs w:val="21"/>
        </w:rPr>
        <w:t xml:space="preserve">(Km/h) :    80 </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最小转弯直径</w:t>
      </w:r>
      <w:r w:rsidRPr="0060284A">
        <w:rPr>
          <w:rFonts w:ascii="宋体" w:hAnsi="宋体"/>
          <w:color w:val="000000"/>
          <w:szCs w:val="21"/>
        </w:rPr>
        <w:t>(M) :   22</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最小离地间隙</w:t>
      </w:r>
      <w:r w:rsidRPr="0060284A">
        <w:rPr>
          <w:rFonts w:ascii="宋体" w:hAnsi="宋体"/>
          <w:color w:val="000000"/>
          <w:szCs w:val="21"/>
        </w:rPr>
        <w:t>(MM) :  298</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驾驶室类型：</w:t>
      </w:r>
      <w:r w:rsidRPr="0060284A">
        <w:rPr>
          <w:rFonts w:ascii="宋体" w:hAnsi="宋体"/>
          <w:color w:val="000000"/>
          <w:szCs w:val="21"/>
        </w:rPr>
        <w:t xml:space="preserve"> T7H-F,  </w:t>
      </w:r>
      <w:r w:rsidRPr="0060284A">
        <w:rPr>
          <w:rFonts w:ascii="宋体" w:hAnsi="宋体" w:hint="eastAsia"/>
          <w:color w:val="000000"/>
          <w:szCs w:val="21"/>
        </w:rPr>
        <w:t>低地板中宽体加长驾驶室（豪华版）</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lastRenderedPageBreak/>
        <w:t>卧铺：单卧铺，宽</w:t>
      </w:r>
      <w:smartTag w:uri="urn:schemas-microsoft-com:office:smarttags" w:element="chmetcnv">
        <w:smartTagPr>
          <w:attr w:name="TCSC" w:val="0"/>
          <w:attr w:name="NumberType" w:val="1"/>
          <w:attr w:name="Negative" w:val="False"/>
          <w:attr w:name="HasSpace" w:val="False"/>
          <w:attr w:name="SourceValue" w:val="750"/>
          <w:attr w:name="UnitName" w:val="mm"/>
        </w:smartTagPr>
        <w:r w:rsidRPr="0060284A">
          <w:rPr>
            <w:rFonts w:ascii="宋体" w:hAnsi="宋体"/>
            <w:color w:val="000000"/>
            <w:szCs w:val="21"/>
          </w:rPr>
          <w:t>750mm</w:t>
        </w:r>
      </w:smartTag>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空调：内置整体式冷暖空调</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车架</w:t>
      </w:r>
      <w:r w:rsidRPr="0060284A">
        <w:rPr>
          <w:rFonts w:ascii="宋体" w:hAnsi="宋体"/>
          <w:color w:val="000000"/>
          <w:szCs w:val="21"/>
        </w:rPr>
        <w:t>:</w:t>
      </w:r>
      <w:r w:rsidRPr="0060284A">
        <w:rPr>
          <w:rFonts w:ascii="宋体" w:hAnsi="宋体" w:hint="eastAsia"/>
          <w:color w:val="000000"/>
          <w:szCs w:val="21"/>
        </w:rPr>
        <w:t>宽</w:t>
      </w:r>
      <w:r w:rsidRPr="0060284A">
        <w:rPr>
          <w:rFonts w:ascii="宋体" w:hAnsi="宋体"/>
          <w:color w:val="000000"/>
          <w:szCs w:val="21"/>
        </w:rPr>
        <w:t>850</w:t>
      </w:r>
      <w:r w:rsidRPr="0060284A">
        <w:rPr>
          <w:rFonts w:ascii="宋体" w:hAnsi="宋体" w:hint="eastAsia"/>
          <w:color w:val="000000"/>
          <w:szCs w:val="21"/>
        </w:rPr>
        <w:t>×</w:t>
      </w:r>
      <w:r w:rsidRPr="0060284A">
        <w:rPr>
          <w:rFonts w:ascii="宋体" w:hAnsi="宋体"/>
          <w:color w:val="000000"/>
          <w:szCs w:val="21"/>
        </w:rPr>
        <w:t>300</w:t>
      </w:r>
      <w:r w:rsidRPr="0060284A">
        <w:rPr>
          <w:rFonts w:ascii="宋体" w:hAnsi="宋体" w:hint="eastAsia"/>
          <w:color w:val="000000"/>
          <w:szCs w:val="21"/>
        </w:rPr>
        <w:t>×</w:t>
      </w:r>
      <w:r w:rsidRPr="0060284A">
        <w:rPr>
          <w:rFonts w:ascii="宋体" w:hAnsi="宋体"/>
          <w:color w:val="000000"/>
          <w:szCs w:val="21"/>
        </w:rPr>
        <w:t>80</w:t>
      </w:r>
      <w:r w:rsidRPr="0060284A">
        <w:rPr>
          <w:rFonts w:ascii="宋体" w:hAnsi="宋体" w:hint="eastAsia"/>
          <w:color w:val="000000"/>
          <w:szCs w:val="21"/>
        </w:rPr>
        <w:t>×（</w:t>
      </w:r>
      <w:r w:rsidRPr="0060284A">
        <w:rPr>
          <w:rFonts w:ascii="宋体" w:hAnsi="宋体"/>
          <w:color w:val="000000"/>
          <w:szCs w:val="21"/>
        </w:rPr>
        <w:t>8+8</w:t>
      </w:r>
      <w:r w:rsidRPr="0060284A">
        <w:rPr>
          <w:rFonts w:ascii="宋体" w:hAnsi="宋体" w:hint="eastAsia"/>
          <w:color w:val="000000"/>
          <w:szCs w:val="21"/>
        </w:rPr>
        <w:t>）</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发动机：</w:t>
      </w:r>
      <w:r w:rsidRPr="0060284A">
        <w:rPr>
          <w:rFonts w:ascii="宋体" w:hAnsi="宋体"/>
          <w:color w:val="000000"/>
          <w:szCs w:val="21"/>
        </w:rPr>
        <w:t>MC11.32-50(</w:t>
      </w:r>
      <w:r w:rsidRPr="0060284A">
        <w:rPr>
          <w:rFonts w:ascii="宋体" w:hAnsi="宋体" w:hint="eastAsia"/>
          <w:color w:val="000000"/>
          <w:szCs w:val="21"/>
        </w:rPr>
        <w:t>国Ⅴ</w:t>
      </w:r>
      <w:r w:rsidRPr="0060284A">
        <w:rPr>
          <w:rFonts w:ascii="宋体" w:hAnsi="宋体"/>
          <w:color w:val="000000"/>
          <w:szCs w:val="21"/>
        </w:rPr>
        <w:t>)</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功率：</w:t>
      </w:r>
      <w:r w:rsidRPr="0060284A">
        <w:rPr>
          <w:rFonts w:ascii="宋体" w:hAnsi="宋体"/>
          <w:color w:val="000000"/>
          <w:szCs w:val="21"/>
        </w:rPr>
        <w:t>238kW/1900rpm</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扭矩：</w:t>
      </w:r>
      <w:r w:rsidRPr="0060284A">
        <w:rPr>
          <w:rFonts w:ascii="宋体" w:hAnsi="宋体"/>
          <w:color w:val="000000"/>
          <w:szCs w:val="21"/>
        </w:rPr>
        <w:t>1600N.m/1000-1400rpm</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排放标准</w:t>
      </w:r>
      <w:r w:rsidRPr="0060284A">
        <w:rPr>
          <w:rFonts w:ascii="宋体" w:hAnsi="宋体"/>
          <w:color w:val="000000"/>
          <w:szCs w:val="21"/>
        </w:rPr>
        <w:t>: GB17691-2005</w:t>
      </w:r>
      <w:r w:rsidRPr="0060284A">
        <w:rPr>
          <w:rFonts w:ascii="宋体" w:hAnsi="宋体" w:hint="eastAsia"/>
          <w:color w:val="000000"/>
          <w:szCs w:val="21"/>
        </w:rPr>
        <w:t>国Ⅴ</w:t>
      </w:r>
      <w:r w:rsidRPr="0060284A">
        <w:rPr>
          <w:rFonts w:ascii="宋体" w:hAnsi="宋体"/>
          <w:color w:val="000000"/>
          <w:szCs w:val="21"/>
        </w:rPr>
        <w:t>,GB3847-2005</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油箱：总容量</w:t>
      </w:r>
      <w:smartTag w:uri="urn:schemas-microsoft-com:office:smarttags" w:element="chmetcnv">
        <w:smartTagPr>
          <w:attr w:name="TCSC" w:val="0"/>
          <w:attr w:name="NumberType" w:val="1"/>
          <w:attr w:name="Negative" w:val="False"/>
          <w:attr w:name="HasSpace" w:val="False"/>
          <w:attr w:name="SourceValue" w:val="400"/>
          <w:attr w:name="UnitName" w:val="l"/>
        </w:smartTagPr>
        <w:r w:rsidRPr="0060284A">
          <w:rPr>
            <w:rFonts w:ascii="宋体" w:hAnsi="宋体"/>
            <w:color w:val="000000"/>
            <w:szCs w:val="21"/>
          </w:rPr>
          <w:t>400L</w:t>
        </w:r>
      </w:smartTag>
      <w:r w:rsidRPr="0060284A">
        <w:rPr>
          <w:rFonts w:ascii="宋体" w:hAnsi="宋体"/>
          <w:color w:val="000000"/>
          <w:szCs w:val="21"/>
        </w:rPr>
        <w:t>+</w:t>
      </w:r>
      <w:smartTag w:uri="urn:schemas-microsoft-com:office:smarttags" w:element="chmetcnv">
        <w:smartTagPr>
          <w:attr w:name="TCSC" w:val="0"/>
          <w:attr w:name="NumberType" w:val="1"/>
          <w:attr w:name="Negative" w:val="False"/>
          <w:attr w:name="HasSpace" w:val="False"/>
          <w:attr w:name="SourceValue" w:val="400"/>
          <w:attr w:name="UnitName" w:val="l"/>
        </w:smartTagPr>
        <w:r w:rsidRPr="0060284A">
          <w:rPr>
            <w:rFonts w:ascii="宋体" w:hAnsi="宋体"/>
            <w:color w:val="000000"/>
            <w:szCs w:val="21"/>
          </w:rPr>
          <w:t>400L</w:t>
        </w:r>
      </w:smartTag>
      <w:r w:rsidRPr="0060284A">
        <w:rPr>
          <w:rFonts w:ascii="宋体" w:hAnsi="宋体"/>
          <w:color w:val="000000"/>
          <w:szCs w:val="21"/>
        </w:rPr>
        <w:t xml:space="preserve"> </w:t>
      </w:r>
      <w:r w:rsidRPr="0060284A">
        <w:rPr>
          <w:rFonts w:ascii="宋体" w:hAnsi="宋体" w:hint="eastAsia"/>
          <w:color w:val="000000"/>
          <w:szCs w:val="21"/>
        </w:rPr>
        <w:t>油箱连通（铝合金）</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大梁：组合型加强大梁、重型前保险扛、加强型前后拖车</w:t>
      </w:r>
      <w:proofErr w:type="gramStart"/>
      <w:r w:rsidRPr="0060284A">
        <w:rPr>
          <w:rFonts w:ascii="宋体" w:hAnsi="宋体" w:hint="eastAsia"/>
          <w:color w:val="000000"/>
          <w:szCs w:val="21"/>
        </w:rPr>
        <w:t>钩</w:t>
      </w:r>
      <w:proofErr w:type="gramEnd"/>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前后轮胎：</w:t>
      </w:r>
      <w:r w:rsidRPr="0060284A">
        <w:rPr>
          <w:rFonts w:ascii="宋体" w:hAnsi="宋体"/>
          <w:color w:val="000000"/>
          <w:szCs w:val="21"/>
        </w:rPr>
        <w:t xml:space="preserve">12.00R20  </w:t>
      </w:r>
      <w:r w:rsidRPr="0060284A">
        <w:rPr>
          <w:rFonts w:ascii="宋体" w:hAnsi="宋体" w:hint="eastAsia"/>
          <w:color w:val="000000"/>
          <w:szCs w:val="21"/>
        </w:rPr>
        <w:t>子</w:t>
      </w:r>
      <w:proofErr w:type="gramStart"/>
      <w:r w:rsidRPr="0060284A">
        <w:rPr>
          <w:rFonts w:ascii="宋体" w:hAnsi="宋体" w:hint="eastAsia"/>
          <w:color w:val="000000"/>
          <w:szCs w:val="21"/>
        </w:rPr>
        <w:t>午钢丝胎</w:t>
      </w:r>
      <w:proofErr w:type="gramEnd"/>
      <w:r w:rsidRPr="0060284A">
        <w:rPr>
          <w:rFonts w:ascii="宋体" w:hAnsi="宋体"/>
          <w:color w:val="000000"/>
          <w:szCs w:val="21"/>
        </w:rPr>
        <w:t xml:space="preserve"> </w:t>
      </w:r>
      <w:r w:rsidRPr="0060284A">
        <w:rPr>
          <w:rFonts w:ascii="宋体" w:hAnsi="宋体" w:hint="eastAsia"/>
          <w:color w:val="000000"/>
          <w:szCs w:val="21"/>
        </w:rPr>
        <w:t>铝合金轮毂</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备用轮胎：配置</w:t>
      </w:r>
      <w:r w:rsidRPr="0060284A">
        <w:rPr>
          <w:rFonts w:ascii="宋体" w:hAnsi="宋体"/>
          <w:color w:val="000000"/>
          <w:szCs w:val="21"/>
        </w:rPr>
        <w:t>1</w:t>
      </w:r>
      <w:r w:rsidRPr="0060284A">
        <w:rPr>
          <w:rFonts w:ascii="宋体" w:hAnsi="宋体" w:hint="eastAsia"/>
          <w:color w:val="000000"/>
          <w:szCs w:val="21"/>
        </w:rPr>
        <w:t>个备用轮胎（位置：驾驶室右后侧并配电动起升器）</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离合器型号</w:t>
      </w:r>
      <w:r w:rsidRPr="0060284A">
        <w:rPr>
          <w:rFonts w:ascii="宋体" w:hAnsi="宋体"/>
          <w:color w:val="000000"/>
          <w:szCs w:val="21"/>
        </w:rPr>
        <w:t xml:space="preserve"> : </w:t>
      </w:r>
      <w:r w:rsidRPr="0060284A">
        <w:rPr>
          <w:rFonts w:ascii="宋体" w:hAnsi="宋体" w:hint="eastAsia"/>
          <w:color w:val="000000"/>
          <w:szCs w:val="21"/>
        </w:rPr>
        <w:t>拉式膜片弹簧离合器</w:t>
      </w:r>
      <w:r w:rsidRPr="0060284A">
        <w:rPr>
          <w:rFonts w:ascii="宋体" w:hAnsi="宋体"/>
          <w:color w:val="000000"/>
          <w:szCs w:val="21"/>
        </w:rPr>
        <w:t>430-21</w:t>
      </w:r>
      <w:r w:rsidRPr="0060284A">
        <w:rPr>
          <w:rFonts w:ascii="宋体" w:hAnsi="宋体" w:hint="eastAsia"/>
          <w:color w:val="000000"/>
          <w:szCs w:val="21"/>
        </w:rPr>
        <w:t>型</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变速箱总成</w:t>
      </w:r>
      <w:r w:rsidRPr="0060284A">
        <w:rPr>
          <w:rFonts w:ascii="宋体" w:hAnsi="宋体"/>
          <w:color w:val="000000"/>
          <w:szCs w:val="21"/>
        </w:rPr>
        <w:t xml:space="preserve">: HW19710T  </w:t>
      </w:r>
      <w:r w:rsidRPr="0060284A">
        <w:rPr>
          <w:rFonts w:ascii="宋体" w:hAnsi="宋体" w:hint="eastAsia"/>
          <w:color w:val="000000"/>
          <w:szCs w:val="21"/>
        </w:rPr>
        <w:t>全同步器，带</w:t>
      </w:r>
      <w:r w:rsidRPr="0060284A">
        <w:rPr>
          <w:rFonts w:ascii="宋体" w:hAnsi="宋体"/>
          <w:color w:val="000000"/>
          <w:szCs w:val="21"/>
        </w:rPr>
        <w:t>HW70-01</w:t>
      </w:r>
      <w:proofErr w:type="gramStart"/>
      <w:r w:rsidRPr="0060284A">
        <w:rPr>
          <w:rFonts w:ascii="宋体" w:hAnsi="宋体" w:hint="eastAsia"/>
          <w:color w:val="000000"/>
          <w:szCs w:val="21"/>
        </w:rPr>
        <w:t>取力器</w:t>
      </w:r>
      <w:proofErr w:type="gramEnd"/>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档位</w:t>
      </w:r>
      <w:r w:rsidRPr="0060284A">
        <w:rPr>
          <w:rFonts w:ascii="宋体" w:hAnsi="宋体"/>
          <w:color w:val="000000"/>
          <w:szCs w:val="21"/>
        </w:rPr>
        <w:t>:10</w:t>
      </w:r>
      <w:r w:rsidRPr="0060284A">
        <w:rPr>
          <w:rFonts w:ascii="宋体" w:hAnsi="宋体" w:hint="eastAsia"/>
          <w:color w:val="000000"/>
          <w:szCs w:val="21"/>
        </w:rPr>
        <w:t>个前进挡，速比范围</w:t>
      </w:r>
      <w:r w:rsidRPr="0060284A">
        <w:rPr>
          <w:rFonts w:ascii="宋体" w:hAnsi="宋体"/>
          <w:color w:val="000000"/>
          <w:szCs w:val="21"/>
        </w:rPr>
        <w:t xml:space="preserve"> 14.355 -1.000</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w:t>
      </w:r>
      <w:r w:rsidRPr="0060284A">
        <w:rPr>
          <w:rFonts w:ascii="宋体" w:hAnsi="宋体" w:hint="eastAsia"/>
          <w:color w:val="000000"/>
          <w:szCs w:val="21"/>
        </w:rPr>
        <w:t>个倒挡，速比范围</w:t>
      </w:r>
      <w:r w:rsidRPr="0060284A">
        <w:rPr>
          <w:rFonts w:ascii="宋体" w:hAnsi="宋体"/>
          <w:color w:val="000000"/>
          <w:szCs w:val="21"/>
        </w:rPr>
        <w:t>14.014 3.203</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底盘车颜色：选择与发包</w:t>
      </w:r>
      <w:proofErr w:type="gramStart"/>
      <w:r w:rsidRPr="0060284A">
        <w:rPr>
          <w:rFonts w:ascii="宋体" w:hAnsi="宋体" w:hint="eastAsia"/>
          <w:color w:val="000000"/>
          <w:szCs w:val="21"/>
        </w:rPr>
        <w:t>方现有</w:t>
      </w:r>
      <w:proofErr w:type="gramEnd"/>
      <w:r w:rsidRPr="0060284A">
        <w:rPr>
          <w:rFonts w:ascii="宋体" w:hAnsi="宋体"/>
          <w:color w:val="000000"/>
          <w:szCs w:val="21"/>
        </w:rPr>
        <w:t>2500</w:t>
      </w:r>
      <w:r w:rsidRPr="0060284A">
        <w:rPr>
          <w:rFonts w:ascii="宋体" w:hAnsi="宋体" w:hint="eastAsia"/>
          <w:color w:val="000000"/>
          <w:szCs w:val="21"/>
        </w:rPr>
        <w:t>型压裂车车头颜色相近</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底盘车安装湿式空气滤清器（流程使用不锈钢管，弯角处使用胶皮管）</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底盘增加燃油预热装置</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底盘选配气喇叭一只</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槽箱：</w:t>
      </w:r>
      <w:smartTag w:uri="urn:schemas-microsoft-com:office:smarttags" w:element="chmetcnv">
        <w:smartTagPr>
          <w:attr w:name="TCSC" w:val="0"/>
          <w:attr w:name="NumberType" w:val="1"/>
          <w:attr w:name="Negative" w:val="False"/>
          <w:attr w:name="HasSpace" w:val="False"/>
          <w:attr w:name="SourceValue" w:val="3"/>
          <w:attr w:name="UnitName" w:val="mm"/>
        </w:smartTagPr>
        <w:r w:rsidRPr="0060284A">
          <w:rPr>
            <w:rFonts w:ascii="宋体" w:hAnsi="宋体" w:hint="eastAsia"/>
            <w:color w:val="000000"/>
            <w:szCs w:val="21"/>
          </w:rPr>
          <w:t>3mm</w:t>
        </w:r>
      </w:smartTag>
      <w:r w:rsidRPr="0060284A">
        <w:rPr>
          <w:rFonts w:ascii="宋体" w:hAnsi="宋体" w:hint="eastAsia"/>
          <w:color w:val="000000"/>
          <w:szCs w:val="21"/>
        </w:rPr>
        <w:t>厚瓦楞板。</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w:t>
      </w:r>
      <w:r w:rsidRPr="0060284A">
        <w:rPr>
          <w:rFonts w:ascii="宋体" w:hAnsi="宋体" w:hint="eastAsia"/>
          <w:color w:val="000000"/>
          <w:szCs w:val="21"/>
        </w:rPr>
        <w:t>．</w:t>
      </w:r>
      <w:r w:rsidRPr="0060284A">
        <w:rPr>
          <w:rFonts w:ascii="宋体" w:hAnsi="宋体"/>
          <w:color w:val="000000"/>
          <w:szCs w:val="21"/>
        </w:rPr>
        <w:t>2</w:t>
      </w:r>
      <w:r w:rsidRPr="0060284A">
        <w:rPr>
          <w:rFonts w:ascii="宋体" w:hAnsi="宋体" w:hint="eastAsia"/>
          <w:color w:val="000000"/>
          <w:szCs w:val="21"/>
        </w:rPr>
        <w:t>台上发动机</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型号：东风康明斯柴油机L375</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功率：275</w:t>
      </w:r>
      <w:r w:rsidRPr="0060284A">
        <w:rPr>
          <w:rFonts w:ascii="宋体" w:hAnsi="宋体"/>
          <w:color w:val="000000"/>
          <w:szCs w:val="21"/>
        </w:rPr>
        <w:t xml:space="preserve"> </w:t>
      </w:r>
      <w:proofErr w:type="gramStart"/>
      <w:r w:rsidRPr="0060284A">
        <w:rPr>
          <w:rFonts w:ascii="宋体" w:hAnsi="宋体"/>
          <w:color w:val="000000"/>
          <w:szCs w:val="21"/>
        </w:rPr>
        <w:t>kw</w:t>
      </w:r>
      <w:proofErr w:type="gramEnd"/>
      <w:r w:rsidRPr="0060284A">
        <w:rPr>
          <w:rFonts w:ascii="宋体" w:hAnsi="宋体"/>
          <w:color w:val="000000"/>
          <w:szCs w:val="21"/>
        </w:rPr>
        <w:t xml:space="preserve"> (</w:t>
      </w:r>
      <w:r w:rsidRPr="0060284A">
        <w:rPr>
          <w:rFonts w:ascii="宋体" w:hAnsi="宋体" w:hint="eastAsia"/>
          <w:color w:val="000000"/>
          <w:szCs w:val="21"/>
        </w:rPr>
        <w:t>375</w:t>
      </w:r>
      <w:r w:rsidRPr="0060284A">
        <w:rPr>
          <w:rFonts w:ascii="宋体" w:hAnsi="宋体"/>
          <w:color w:val="000000"/>
          <w:szCs w:val="21"/>
        </w:rPr>
        <w:t>HP)/1900r/min</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排放标准：国五</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启动方式：</w:t>
      </w:r>
      <w:r w:rsidRPr="0060284A">
        <w:rPr>
          <w:rFonts w:ascii="宋体" w:hAnsi="宋体"/>
          <w:color w:val="000000"/>
          <w:szCs w:val="21"/>
        </w:rPr>
        <w:t>DC24V</w:t>
      </w:r>
      <w:r w:rsidRPr="0060284A">
        <w:rPr>
          <w:rFonts w:ascii="宋体" w:hAnsi="宋体" w:hint="eastAsia"/>
          <w:color w:val="000000"/>
          <w:szCs w:val="21"/>
        </w:rPr>
        <w:t>电启动</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冷却方式：立式水箱</w:t>
      </w:r>
      <w:r w:rsidRPr="0060284A">
        <w:rPr>
          <w:rFonts w:ascii="宋体" w:hAnsi="宋体"/>
          <w:color w:val="000000"/>
          <w:szCs w:val="21"/>
        </w:rPr>
        <w:t>+</w:t>
      </w:r>
      <w:r w:rsidRPr="0060284A">
        <w:rPr>
          <w:rFonts w:ascii="宋体" w:hAnsi="宋体" w:hint="eastAsia"/>
          <w:color w:val="000000"/>
          <w:szCs w:val="21"/>
        </w:rPr>
        <w:t>风扇冷却</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布置方向：横向（垂直于底盘传动轴方向）</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 xml:space="preserve">2.3 </w:t>
      </w:r>
      <w:r w:rsidRPr="0060284A">
        <w:rPr>
          <w:rFonts w:ascii="宋体" w:hAnsi="宋体" w:hint="eastAsia"/>
          <w:color w:val="000000"/>
          <w:szCs w:val="21"/>
        </w:rPr>
        <w:t>分动箱</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品牌：斯宝</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lastRenderedPageBreak/>
        <w:t>输入功率：30</w:t>
      </w:r>
      <w:r w:rsidRPr="0060284A">
        <w:rPr>
          <w:rFonts w:ascii="宋体" w:hAnsi="宋体"/>
          <w:color w:val="000000"/>
          <w:szCs w:val="21"/>
        </w:rPr>
        <w:t>0KW</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单泵输出最大扭矩：</w:t>
      </w:r>
      <w:r w:rsidRPr="0060284A">
        <w:rPr>
          <w:rFonts w:ascii="宋体" w:hAnsi="宋体"/>
          <w:color w:val="000000"/>
          <w:szCs w:val="21"/>
        </w:rPr>
        <w:t>1500N.m</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最高输入转速：</w:t>
      </w:r>
      <w:r w:rsidRPr="0060284A">
        <w:rPr>
          <w:rFonts w:ascii="宋体" w:hAnsi="宋体"/>
          <w:color w:val="000000"/>
          <w:szCs w:val="21"/>
        </w:rPr>
        <w:t>3000rpm</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输出口数量：</w:t>
      </w:r>
      <w:r w:rsidRPr="0060284A">
        <w:rPr>
          <w:rFonts w:ascii="宋体" w:hAnsi="宋体"/>
          <w:color w:val="000000"/>
          <w:szCs w:val="21"/>
        </w:rPr>
        <w:t>4</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分动箱与柴油机直联</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2.4</w:t>
      </w:r>
      <w:r w:rsidRPr="0060284A">
        <w:rPr>
          <w:rFonts w:ascii="宋体" w:hAnsi="宋体" w:hint="eastAsia"/>
          <w:color w:val="000000"/>
          <w:szCs w:val="21"/>
        </w:rPr>
        <w:t>配液泵</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由液压（定量泵）系统驱动</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转</w:t>
      </w:r>
      <w:r w:rsidRPr="0060284A">
        <w:rPr>
          <w:rFonts w:ascii="宋体" w:hAnsi="宋体"/>
          <w:color w:val="000000"/>
          <w:szCs w:val="21"/>
        </w:rPr>
        <w:t xml:space="preserve">    </w:t>
      </w:r>
      <w:r w:rsidRPr="0060284A">
        <w:rPr>
          <w:rFonts w:ascii="宋体" w:hAnsi="宋体" w:hint="eastAsia"/>
          <w:color w:val="000000"/>
          <w:szCs w:val="21"/>
        </w:rPr>
        <w:t>速：</w:t>
      </w:r>
      <w:r w:rsidRPr="0060284A">
        <w:rPr>
          <w:rFonts w:ascii="宋体" w:hAnsi="宋体"/>
          <w:color w:val="000000"/>
          <w:szCs w:val="21"/>
        </w:rPr>
        <w:t>1450rpm</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轴</w:t>
      </w:r>
      <w:r w:rsidRPr="0060284A">
        <w:rPr>
          <w:rFonts w:ascii="宋体" w:hAnsi="宋体"/>
          <w:color w:val="000000"/>
          <w:szCs w:val="21"/>
        </w:rPr>
        <w:t xml:space="preserve"> </w:t>
      </w:r>
      <w:r w:rsidRPr="0060284A">
        <w:rPr>
          <w:rFonts w:ascii="宋体" w:hAnsi="宋体" w:hint="eastAsia"/>
          <w:color w:val="000000"/>
          <w:szCs w:val="21"/>
        </w:rPr>
        <w:t>功</w:t>
      </w:r>
      <w:r w:rsidRPr="0060284A">
        <w:rPr>
          <w:rFonts w:ascii="宋体" w:hAnsi="宋体"/>
          <w:color w:val="000000"/>
          <w:szCs w:val="21"/>
        </w:rPr>
        <w:t xml:space="preserve"> </w:t>
      </w:r>
      <w:r w:rsidRPr="0060284A">
        <w:rPr>
          <w:rFonts w:ascii="宋体" w:hAnsi="宋体" w:hint="eastAsia"/>
          <w:color w:val="000000"/>
          <w:szCs w:val="21"/>
        </w:rPr>
        <w:t>率：</w:t>
      </w:r>
      <w:r w:rsidRPr="0060284A">
        <w:rPr>
          <w:rFonts w:ascii="宋体" w:hAnsi="宋体"/>
          <w:color w:val="000000"/>
          <w:szCs w:val="21"/>
        </w:rPr>
        <w:t>145kw</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流</w:t>
      </w:r>
      <w:r w:rsidRPr="0060284A">
        <w:rPr>
          <w:rFonts w:ascii="宋体" w:hAnsi="宋体"/>
          <w:color w:val="000000"/>
          <w:szCs w:val="21"/>
        </w:rPr>
        <w:t xml:space="preserve">    </w:t>
      </w:r>
      <w:r w:rsidRPr="0060284A">
        <w:rPr>
          <w:rFonts w:ascii="宋体" w:hAnsi="宋体" w:hint="eastAsia"/>
          <w:color w:val="000000"/>
          <w:szCs w:val="21"/>
        </w:rPr>
        <w:t>量：</w:t>
      </w:r>
      <w:smartTag w:uri="urn:schemas-microsoft-com:office:smarttags" w:element="chmetcnv">
        <w:smartTagPr>
          <w:attr w:name="TCSC" w:val="0"/>
          <w:attr w:name="NumberType" w:val="1"/>
          <w:attr w:name="Negative" w:val="False"/>
          <w:attr w:name="HasSpace" w:val="False"/>
          <w:attr w:name="SourceValue" w:val="10"/>
          <w:attr w:name="UnitName" w:val="m3"/>
        </w:smartTagPr>
        <w:r w:rsidRPr="0060284A">
          <w:rPr>
            <w:rFonts w:ascii="宋体" w:hAnsi="宋体" w:hint="eastAsia"/>
            <w:color w:val="000000"/>
            <w:szCs w:val="21"/>
          </w:rPr>
          <w:t>10</w:t>
        </w:r>
        <w:r w:rsidRPr="0060284A">
          <w:rPr>
            <w:rFonts w:ascii="宋体" w:hAnsi="宋体"/>
            <w:color w:val="000000"/>
            <w:szCs w:val="21"/>
          </w:rPr>
          <w:t>m3</w:t>
        </w:r>
      </w:smartTag>
      <w:r w:rsidRPr="0060284A">
        <w:rPr>
          <w:rFonts w:ascii="宋体" w:hAnsi="宋体"/>
          <w:color w:val="000000"/>
          <w:szCs w:val="21"/>
        </w:rPr>
        <w:t>/min</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扬</w:t>
      </w:r>
      <w:r w:rsidRPr="0060284A">
        <w:rPr>
          <w:rFonts w:ascii="宋体" w:hAnsi="宋体"/>
          <w:color w:val="000000"/>
          <w:szCs w:val="21"/>
        </w:rPr>
        <w:t xml:space="preserve">    </w:t>
      </w:r>
      <w:r w:rsidRPr="0060284A">
        <w:rPr>
          <w:rFonts w:ascii="宋体" w:hAnsi="宋体" w:hint="eastAsia"/>
          <w:color w:val="000000"/>
          <w:szCs w:val="21"/>
        </w:rPr>
        <w:t>程：</w:t>
      </w:r>
      <w:smartTag w:uri="urn:schemas-microsoft-com:office:smarttags" w:element="chmetcnv">
        <w:smartTagPr>
          <w:attr w:name="TCSC" w:val="0"/>
          <w:attr w:name="NumberType" w:val="1"/>
          <w:attr w:name="Negative" w:val="False"/>
          <w:attr w:name="HasSpace" w:val="True"/>
          <w:attr w:name="SourceValue" w:val="50"/>
          <w:attr w:name="UnitName" w:val="m"/>
        </w:smartTagPr>
        <w:r w:rsidRPr="0060284A">
          <w:rPr>
            <w:rFonts w:ascii="宋体" w:hAnsi="宋体"/>
            <w:color w:val="000000"/>
            <w:szCs w:val="21"/>
          </w:rPr>
          <w:t>50 m</w:t>
        </w:r>
      </w:smartTag>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材质：</w:t>
      </w:r>
      <w:proofErr w:type="gramStart"/>
      <w:r w:rsidRPr="0060284A">
        <w:rPr>
          <w:rFonts w:ascii="宋体" w:hAnsi="宋体" w:hint="eastAsia"/>
          <w:color w:val="000000"/>
          <w:szCs w:val="21"/>
        </w:rPr>
        <w:t>衬氟耐酸</w:t>
      </w:r>
      <w:proofErr w:type="gramEnd"/>
      <w:r w:rsidRPr="0060284A">
        <w:rPr>
          <w:rFonts w:ascii="宋体" w:hAnsi="宋体" w:hint="eastAsia"/>
          <w:color w:val="000000"/>
          <w:szCs w:val="21"/>
        </w:rPr>
        <w:t>泵</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2.5</w:t>
      </w:r>
      <w:r w:rsidRPr="0060284A">
        <w:rPr>
          <w:rFonts w:ascii="宋体" w:hAnsi="宋体" w:hint="eastAsia"/>
          <w:color w:val="000000"/>
          <w:szCs w:val="21"/>
        </w:rPr>
        <w:t>添加剂泵</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由液压（变量泵）系统驱动</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型号：三叶型凸轮转子泵</w:t>
      </w:r>
      <w:r w:rsidRPr="0060284A">
        <w:rPr>
          <w:rFonts w:ascii="宋体" w:hAnsi="宋体"/>
          <w:color w:val="000000"/>
          <w:szCs w:val="21"/>
        </w:rPr>
        <w:t>ZB</w:t>
      </w:r>
      <w:smartTag w:uri="urn:schemas-microsoft-com:office:smarttags" w:element="chmetcnv">
        <w:smartTagPr>
          <w:attr w:name="TCSC" w:val="0"/>
          <w:attr w:name="NumberType" w:val="1"/>
          <w:attr w:name="Negative" w:val="False"/>
          <w:attr w:name="HasSpace" w:val="False"/>
          <w:attr w:name="SourceValue" w:val="3"/>
          <w:attr w:name="UnitName" w:val="a"/>
        </w:smartTagPr>
        <w:r w:rsidRPr="0060284A">
          <w:rPr>
            <w:rFonts w:ascii="宋体" w:hAnsi="宋体"/>
            <w:color w:val="000000"/>
            <w:szCs w:val="21"/>
          </w:rPr>
          <w:t>3A</w:t>
        </w:r>
      </w:smartTag>
      <w:r w:rsidRPr="0060284A">
        <w:rPr>
          <w:rFonts w:ascii="宋体" w:hAnsi="宋体"/>
          <w:color w:val="000000"/>
          <w:szCs w:val="21"/>
        </w:rPr>
        <w:t>-160(</w:t>
      </w:r>
      <w:r w:rsidRPr="0060284A">
        <w:rPr>
          <w:rFonts w:ascii="宋体" w:hAnsi="宋体" w:hint="eastAsia"/>
          <w:color w:val="000000"/>
          <w:szCs w:val="21"/>
        </w:rPr>
        <w:t>上海亦</w:t>
      </w:r>
      <w:proofErr w:type="gramStart"/>
      <w:r w:rsidRPr="0060284A">
        <w:rPr>
          <w:rFonts w:ascii="宋体" w:hAnsi="宋体" w:hint="eastAsia"/>
          <w:color w:val="000000"/>
          <w:szCs w:val="21"/>
        </w:rPr>
        <w:t>歆</w:t>
      </w:r>
      <w:proofErr w:type="gramEnd"/>
      <w:r w:rsidRPr="0060284A">
        <w:rPr>
          <w:rFonts w:ascii="宋体" w:hAnsi="宋体"/>
          <w:color w:val="000000"/>
          <w:szCs w:val="21"/>
        </w:rPr>
        <w:t>)</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排量：</w:t>
      </w:r>
      <w:r w:rsidRPr="0060284A">
        <w:rPr>
          <w:rFonts w:ascii="宋体" w:hAnsi="宋体"/>
          <w:color w:val="000000"/>
          <w:szCs w:val="21"/>
        </w:rPr>
        <w:t>0</w:t>
      </w:r>
      <w:smartTag w:uri="urn:schemas-microsoft-com:office:smarttags" w:element="chmetcnv">
        <w:smartTagPr>
          <w:attr w:name="TCSC" w:val="0"/>
          <w:attr w:name="NumberType" w:val="1"/>
          <w:attr w:name="Negative" w:val="True"/>
          <w:attr w:name="HasSpace" w:val="False"/>
          <w:attr w:name="SourceValue" w:val="600"/>
          <w:attr w:name="UnitName" w:val="l"/>
        </w:smartTagPr>
        <w:r w:rsidRPr="0060284A">
          <w:rPr>
            <w:rFonts w:ascii="宋体" w:hAnsi="宋体"/>
            <w:color w:val="000000"/>
            <w:szCs w:val="21"/>
          </w:rPr>
          <w:t>-600L</w:t>
        </w:r>
      </w:smartTag>
      <w:r w:rsidRPr="0060284A">
        <w:rPr>
          <w:rFonts w:ascii="宋体" w:hAnsi="宋体"/>
          <w:color w:val="000000"/>
          <w:szCs w:val="21"/>
        </w:rPr>
        <w:t>/min</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压力：</w:t>
      </w:r>
      <w:r w:rsidRPr="0060284A">
        <w:rPr>
          <w:rFonts w:ascii="宋体" w:hAnsi="宋体"/>
          <w:color w:val="000000"/>
          <w:szCs w:val="21"/>
        </w:rPr>
        <w:t>0.1-1.6MPa</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转速：</w:t>
      </w:r>
      <w:r w:rsidRPr="0060284A">
        <w:rPr>
          <w:rFonts w:ascii="宋体" w:hAnsi="宋体"/>
          <w:color w:val="000000"/>
          <w:szCs w:val="21"/>
        </w:rPr>
        <w:t>10-400rpm</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功率：</w:t>
      </w:r>
      <w:r w:rsidRPr="0060284A">
        <w:rPr>
          <w:rFonts w:ascii="宋体" w:hAnsi="宋体"/>
          <w:color w:val="000000"/>
          <w:szCs w:val="21"/>
        </w:rPr>
        <w:t>15KW</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2.6</w:t>
      </w:r>
      <w:r w:rsidRPr="0060284A">
        <w:rPr>
          <w:rFonts w:ascii="宋体" w:hAnsi="宋体" w:hint="eastAsia"/>
          <w:color w:val="000000"/>
          <w:szCs w:val="21"/>
        </w:rPr>
        <w:t>空压机</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由液压（变量泵）系统驱动</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型号：螺杆式空气压缩机</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额定排量：</w:t>
      </w:r>
      <w:proofErr w:type="gramStart"/>
      <w:smartTag w:uri="urn:schemas-microsoft-com:office:smarttags" w:element="chmetcnv">
        <w:smartTagPr>
          <w:attr w:name="TCSC" w:val="0"/>
          <w:attr w:name="NumberType" w:val="1"/>
          <w:attr w:name="Negative" w:val="False"/>
          <w:attr w:name="HasSpace" w:val="True"/>
          <w:attr w:name="SourceValue" w:val="8"/>
          <w:attr w:name="UnitName" w:val="m3"/>
        </w:smartTagPr>
        <w:r w:rsidRPr="0060284A">
          <w:rPr>
            <w:rFonts w:ascii="宋体" w:hAnsi="宋体"/>
            <w:color w:val="000000"/>
            <w:szCs w:val="21"/>
          </w:rPr>
          <w:t>8 m3</w:t>
        </w:r>
      </w:smartTag>
      <w:r w:rsidRPr="0060284A">
        <w:rPr>
          <w:rFonts w:ascii="宋体" w:hAnsi="宋体"/>
          <w:color w:val="000000"/>
          <w:szCs w:val="21"/>
        </w:rPr>
        <w:t>/min</w:t>
      </w:r>
      <w:proofErr w:type="gramEnd"/>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额定压力：</w:t>
      </w:r>
      <w:r w:rsidRPr="0060284A">
        <w:rPr>
          <w:rFonts w:ascii="宋体" w:hAnsi="宋体"/>
          <w:color w:val="000000"/>
          <w:szCs w:val="21"/>
        </w:rPr>
        <w:t>0.7MPa</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功率：</w:t>
      </w:r>
      <w:r w:rsidRPr="0060284A">
        <w:rPr>
          <w:rFonts w:ascii="宋体" w:hAnsi="宋体"/>
          <w:color w:val="000000"/>
          <w:szCs w:val="21"/>
        </w:rPr>
        <w:t>37KW</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压缩气体流程与主体设备流程相匹配，通过可靠的闸门控制流程来实现本机及压裂流程残液的吹扫。</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2.7</w:t>
      </w:r>
      <w:r w:rsidRPr="0060284A">
        <w:rPr>
          <w:rFonts w:ascii="宋体" w:hAnsi="宋体" w:hint="eastAsia"/>
          <w:color w:val="000000"/>
          <w:szCs w:val="21"/>
        </w:rPr>
        <w:t>液压系统</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主要由液压油泵、液压马达、液压油箱、滤油器、控制阀、多路阀、液压缸、微处理器、</w:t>
      </w:r>
      <w:r w:rsidRPr="0060284A">
        <w:rPr>
          <w:rFonts w:ascii="宋体" w:hAnsi="宋体" w:hint="eastAsia"/>
          <w:color w:val="000000"/>
          <w:szCs w:val="21"/>
        </w:rPr>
        <w:lastRenderedPageBreak/>
        <w:t>电位计、压力表、管线、接头等组成。液压油泵、液马达及控制元件为力士乐品牌，液压油缸为长江液压件品牌。液压系统散热器与柴油机散热器并排安装。</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定量泵系统一套，驱动配液（供液）离心泵泵。油泵型号</w:t>
      </w:r>
      <w:r w:rsidRPr="0060284A">
        <w:rPr>
          <w:rFonts w:ascii="宋体" w:hAnsi="宋体"/>
          <w:color w:val="000000"/>
          <w:szCs w:val="21"/>
        </w:rPr>
        <w:t>A4VG125</w:t>
      </w:r>
      <w:r w:rsidRPr="0060284A">
        <w:rPr>
          <w:rFonts w:ascii="宋体" w:hAnsi="宋体" w:hint="eastAsia"/>
          <w:color w:val="000000"/>
          <w:szCs w:val="21"/>
        </w:rPr>
        <w:t>、马达型号</w:t>
      </w:r>
      <w:r w:rsidRPr="0060284A">
        <w:rPr>
          <w:rFonts w:ascii="宋体" w:hAnsi="宋体"/>
          <w:color w:val="000000"/>
          <w:szCs w:val="21"/>
        </w:rPr>
        <w:t>A2FM180</w:t>
      </w:r>
      <w:r w:rsidRPr="0060284A">
        <w:rPr>
          <w:rFonts w:ascii="宋体" w:hAnsi="宋体" w:hint="eastAsia"/>
          <w:color w:val="000000"/>
          <w:szCs w:val="21"/>
        </w:rPr>
        <w:t>，系统装有控制阀，可控制离心泵的运行与停机。</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负载传感变量泵系统一套，变量油泵排出口与五联装多路阀联接，经多路</w:t>
      </w:r>
      <w:proofErr w:type="gramStart"/>
      <w:r w:rsidRPr="0060284A">
        <w:rPr>
          <w:rFonts w:ascii="宋体" w:hAnsi="宋体" w:hint="eastAsia"/>
          <w:color w:val="000000"/>
          <w:szCs w:val="21"/>
        </w:rPr>
        <w:t>阀块分别</w:t>
      </w:r>
      <w:proofErr w:type="gramEnd"/>
      <w:r w:rsidRPr="0060284A">
        <w:rPr>
          <w:rFonts w:ascii="宋体" w:hAnsi="宋体" w:hint="eastAsia"/>
          <w:color w:val="000000"/>
          <w:szCs w:val="21"/>
        </w:rPr>
        <w:t>驱动空压机马达、</w:t>
      </w:r>
      <w:proofErr w:type="gramStart"/>
      <w:r w:rsidRPr="0060284A">
        <w:rPr>
          <w:rFonts w:ascii="宋体" w:hAnsi="宋体" w:hint="eastAsia"/>
          <w:color w:val="000000"/>
          <w:szCs w:val="21"/>
        </w:rPr>
        <w:t>液添泵</w:t>
      </w:r>
      <w:proofErr w:type="gramEnd"/>
      <w:r w:rsidRPr="0060284A">
        <w:rPr>
          <w:rFonts w:ascii="宋体" w:hAnsi="宋体" w:hint="eastAsia"/>
          <w:color w:val="000000"/>
          <w:szCs w:val="21"/>
        </w:rPr>
        <w:t>马达、旋转臂马达及两只液缸，马达及液缸的速度和方向由安装在控制台的微处理器和电位计控制。变量泵型号</w:t>
      </w:r>
      <w:r w:rsidRPr="0060284A">
        <w:rPr>
          <w:rFonts w:ascii="宋体" w:hAnsi="宋体"/>
          <w:color w:val="000000"/>
          <w:szCs w:val="21"/>
        </w:rPr>
        <w:t>A11V0145</w:t>
      </w:r>
      <w:r w:rsidRPr="0060284A">
        <w:rPr>
          <w:rFonts w:ascii="宋体" w:hAnsi="宋体" w:hint="eastAsia"/>
          <w:color w:val="000000"/>
          <w:szCs w:val="21"/>
        </w:rPr>
        <w:t>、空压机马达型号</w:t>
      </w:r>
      <w:r w:rsidRPr="0060284A">
        <w:rPr>
          <w:rFonts w:ascii="宋体" w:hAnsi="宋体"/>
          <w:color w:val="000000"/>
          <w:szCs w:val="21"/>
        </w:rPr>
        <w:t>A10FM45</w:t>
      </w:r>
      <w:r w:rsidRPr="0060284A">
        <w:rPr>
          <w:rFonts w:ascii="宋体" w:hAnsi="宋体" w:hint="eastAsia"/>
          <w:color w:val="000000"/>
          <w:szCs w:val="21"/>
        </w:rPr>
        <w:t>、添加剂泵马达型号</w:t>
      </w:r>
      <w:r w:rsidRPr="0060284A">
        <w:rPr>
          <w:rFonts w:ascii="宋体" w:hAnsi="宋体"/>
          <w:color w:val="000000"/>
          <w:szCs w:val="21"/>
        </w:rPr>
        <w:t>OMP250</w:t>
      </w:r>
      <w:r w:rsidRPr="0060284A">
        <w:rPr>
          <w:rFonts w:ascii="宋体" w:hAnsi="宋体" w:hint="eastAsia"/>
          <w:color w:val="000000"/>
          <w:szCs w:val="21"/>
        </w:rPr>
        <w:t>、旋转臂马达</w:t>
      </w:r>
      <w:r w:rsidRPr="0060284A">
        <w:rPr>
          <w:rFonts w:ascii="宋体" w:hAnsi="宋体"/>
          <w:color w:val="000000"/>
          <w:szCs w:val="21"/>
        </w:rPr>
        <w:t>2K80</w:t>
      </w:r>
      <w:r w:rsidRPr="0060284A">
        <w:rPr>
          <w:rFonts w:ascii="宋体" w:hAnsi="宋体" w:hint="eastAsia"/>
          <w:color w:val="000000"/>
          <w:szCs w:val="21"/>
        </w:rPr>
        <w:t>、旋转臂液缸型号</w:t>
      </w:r>
      <w:r w:rsidRPr="0060284A">
        <w:rPr>
          <w:rFonts w:ascii="宋体" w:hAnsi="宋体"/>
          <w:color w:val="000000"/>
          <w:szCs w:val="21"/>
        </w:rPr>
        <w:t>HSGL02-50/32E-1801-600</w:t>
      </w:r>
      <w:r w:rsidRPr="0060284A">
        <w:rPr>
          <w:rFonts w:ascii="宋体" w:hAnsi="宋体" w:hint="eastAsia"/>
          <w:color w:val="000000"/>
          <w:szCs w:val="21"/>
        </w:rPr>
        <w:t>×</w:t>
      </w:r>
      <w:r w:rsidRPr="0060284A">
        <w:rPr>
          <w:rFonts w:ascii="宋体" w:hAnsi="宋体"/>
          <w:color w:val="000000"/>
          <w:szCs w:val="21"/>
        </w:rPr>
        <w:t>880</w:t>
      </w:r>
      <w:r w:rsidRPr="0060284A">
        <w:rPr>
          <w:rFonts w:ascii="宋体" w:hAnsi="宋体" w:hint="eastAsia"/>
          <w:color w:val="000000"/>
          <w:szCs w:val="21"/>
        </w:rPr>
        <w:t>、</w:t>
      </w:r>
      <w:r w:rsidRPr="0060284A">
        <w:rPr>
          <w:rFonts w:ascii="宋体" w:hAnsi="宋体"/>
          <w:color w:val="000000"/>
          <w:szCs w:val="21"/>
        </w:rPr>
        <w:t>HSGL02-50/32E-1801-450</w:t>
      </w:r>
      <w:r w:rsidRPr="0060284A">
        <w:rPr>
          <w:rFonts w:ascii="宋体" w:hAnsi="宋体" w:hint="eastAsia"/>
          <w:color w:val="000000"/>
          <w:szCs w:val="21"/>
        </w:rPr>
        <w:t>×</w:t>
      </w:r>
      <w:r w:rsidRPr="0060284A">
        <w:rPr>
          <w:rFonts w:ascii="宋体" w:hAnsi="宋体"/>
          <w:color w:val="000000"/>
          <w:szCs w:val="21"/>
        </w:rPr>
        <w:t>730</w:t>
      </w:r>
      <w:r w:rsidRPr="0060284A">
        <w:rPr>
          <w:rFonts w:ascii="宋体" w:hAnsi="宋体" w:hint="eastAsia"/>
          <w:color w:val="000000"/>
          <w:szCs w:val="21"/>
        </w:rPr>
        <w:t>。</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油箱材质为不锈钢。吸油口安装粗滤器、回油口安装精滤器。</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2.8</w:t>
      </w:r>
      <w:r w:rsidRPr="0060284A">
        <w:rPr>
          <w:rFonts w:ascii="宋体" w:hAnsi="宋体" w:hint="eastAsia"/>
          <w:color w:val="000000"/>
          <w:szCs w:val="21"/>
        </w:rPr>
        <w:t>旋转臂</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安装一套</w:t>
      </w:r>
      <w:r w:rsidRPr="0060284A">
        <w:rPr>
          <w:rFonts w:ascii="宋体" w:hAnsi="宋体"/>
          <w:color w:val="000000"/>
          <w:szCs w:val="21"/>
        </w:rPr>
        <w:t>5</w:t>
      </w:r>
      <w:r w:rsidRPr="0060284A">
        <w:rPr>
          <w:rFonts w:ascii="宋体" w:hAnsi="宋体" w:hint="eastAsia"/>
          <w:color w:val="000000"/>
          <w:szCs w:val="21"/>
        </w:rPr>
        <w:t>″的排出旋转臂，采用液压（变量泵）系统驱动，旋转角度</w:t>
      </w:r>
      <w:r w:rsidRPr="0060284A">
        <w:rPr>
          <w:rFonts w:ascii="宋体" w:hAnsi="宋体"/>
          <w:color w:val="000000"/>
          <w:szCs w:val="21"/>
        </w:rPr>
        <w:t>270</w:t>
      </w:r>
      <w:r w:rsidRPr="0060284A">
        <w:rPr>
          <w:rFonts w:ascii="宋体" w:hAnsi="宋体" w:hint="eastAsia"/>
          <w:color w:val="000000"/>
          <w:szCs w:val="21"/>
        </w:rPr>
        <w:t>度，使排出液体能自动排放到</w:t>
      </w:r>
      <w:smartTag w:uri="urn:schemas-microsoft-com:office:smarttags" w:element="chmetcnv">
        <w:smartTagPr>
          <w:attr w:name="TCSC" w:val="0"/>
          <w:attr w:name="NumberType" w:val="1"/>
          <w:attr w:name="Negative" w:val="False"/>
          <w:attr w:name="HasSpace" w:val="False"/>
          <w:attr w:name="SourceValue" w:val="3"/>
          <w:attr w:name="UnitName" w:val="m"/>
        </w:smartTagPr>
        <w:r w:rsidRPr="0060284A">
          <w:rPr>
            <w:rFonts w:ascii="宋体" w:hAnsi="宋体"/>
            <w:color w:val="000000"/>
            <w:szCs w:val="21"/>
          </w:rPr>
          <w:t>3m</w:t>
        </w:r>
      </w:smartTag>
      <w:r w:rsidRPr="0060284A">
        <w:rPr>
          <w:rFonts w:ascii="宋体" w:hAnsi="宋体" w:hint="eastAsia"/>
          <w:color w:val="000000"/>
          <w:szCs w:val="21"/>
        </w:rPr>
        <w:t>高的液罐内</w:t>
      </w:r>
      <w:r w:rsidRPr="0060284A">
        <w:rPr>
          <w:rFonts w:ascii="宋体" w:hAnsi="宋体"/>
          <w:color w:val="000000"/>
          <w:szCs w:val="21"/>
        </w:rPr>
        <w:t>,</w:t>
      </w:r>
      <w:r w:rsidRPr="0060284A">
        <w:rPr>
          <w:rFonts w:ascii="宋体" w:hAnsi="宋体" w:hint="eastAsia"/>
          <w:color w:val="000000"/>
          <w:szCs w:val="21"/>
        </w:rPr>
        <w:t>管汇流程部分材质为不锈钢。</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2.9</w:t>
      </w:r>
      <w:r w:rsidRPr="0060284A">
        <w:rPr>
          <w:rFonts w:ascii="宋体" w:hAnsi="宋体" w:hint="eastAsia"/>
          <w:color w:val="000000"/>
          <w:szCs w:val="21"/>
        </w:rPr>
        <w:t>混合系统（配液系统）</w:t>
      </w:r>
    </w:p>
    <w:p w:rsidR="0087163A" w:rsidRPr="0060284A" w:rsidRDefault="0087163A" w:rsidP="0087163A">
      <w:pPr>
        <w:spacing w:line="480" w:lineRule="exact"/>
        <w:ind w:firstLineChars="202" w:firstLine="424"/>
        <w:rPr>
          <w:rFonts w:ascii="宋体" w:hAnsi="宋体"/>
          <w:color w:val="000000"/>
          <w:szCs w:val="21"/>
        </w:rPr>
      </w:pPr>
      <w:r w:rsidRPr="0060284A">
        <w:rPr>
          <w:rFonts w:ascii="宋体" w:hAnsi="宋体" w:hint="eastAsia"/>
          <w:color w:val="000000"/>
          <w:szCs w:val="21"/>
        </w:rPr>
        <w:t>用于将清水与瓜胶粉混合成均匀压裂基液。混合器喷嘴为可调式，具有冲洗解堵功能，便于拆卸</w:t>
      </w:r>
      <w:r w:rsidRPr="0060284A">
        <w:rPr>
          <w:rFonts w:ascii="宋体" w:hAnsi="宋体"/>
          <w:color w:val="000000"/>
          <w:szCs w:val="21"/>
        </w:rPr>
        <w:t>,</w:t>
      </w:r>
      <w:r w:rsidRPr="0060284A">
        <w:rPr>
          <w:rFonts w:ascii="宋体" w:hAnsi="宋体" w:hint="eastAsia"/>
          <w:color w:val="000000"/>
          <w:szCs w:val="21"/>
        </w:rPr>
        <w:t>材质为不锈钢。</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2.10</w:t>
      </w:r>
      <w:r w:rsidRPr="0060284A">
        <w:rPr>
          <w:rFonts w:ascii="宋体" w:hAnsi="宋体" w:hint="eastAsia"/>
          <w:color w:val="000000"/>
          <w:szCs w:val="21"/>
        </w:rPr>
        <w:t>仪表控制系统</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装有添加剂排出流量表、可显示添加剂瞬时流量和累计流量，离心泵排出流量表、可显示离心泵瞬时流量和累计流量，液压系统压力表、电位计手柄、液压系统控制阀，气压表、气动蝶阀控制阀，台上发动综合仪表（莫菲表）、柴油机启停按钮、柴油机油门，电源保险、照明开关等。</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操作控制面板为中文。</w:t>
      </w:r>
    </w:p>
    <w:p w:rsidR="0087163A" w:rsidRPr="0060284A" w:rsidRDefault="0087163A" w:rsidP="0087163A">
      <w:pPr>
        <w:spacing w:line="480" w:lineRule="exact"/>
        <w:ind w:firstLineChars="200" w:firstLine="420"/>
        <w:rPr>
          <w:rFonts w:ascii="宋体" w:hAnsi="宋体"/>
          <w:color w:val="000000"/>
          <w:szCs w:val="21"/>
        </w:rPr>
      </w:pPr>
      <w:bookmarkStart w:id="12" w:name="_Toc297224003"/>
      <w:r w:rsidRPr="0060284A">
        <w:rPr>
          <w:rFonts w:ascii="宋体" w:hAnsi="宋体" w:hint="eastAsia"/>
          <w:color w:val="000000"/>
          <w:szCs w:val="21"/>
        </w:rPr>
        <w:t>仪表操作在控制箱内完成；控制箱采用手动机械控制方式，可实现如下功能：</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发动机起动和停车</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发动机油门控制</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电源开关、工作灯开关</w:t>
      </w:r>
    </w:p>
    <w:bookmarkEnd w:id="12"/>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仪表主要显示参数如下：</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发动机水温、机油压力、转速等参数</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液压系统的压力</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lastRenderedPageBreak/>
        <w:t>排出瞬时流量、累计流量显示</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2.11</w:t>
      </w:r>
      <w:r w:rsidRPr="0060284A">
        <w:rPr>
          <w:rFonts w:ascii="宋体" w:hAnsi="宋体" w:hint="eastAsia"/>
          <w:color w:val="000000"/>
          <w:szCs w:val="21"/>
        </w:rPr>
        <w:t>管汇系统</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管汇结构及流程满足配液、供液耐酸防腐要求，材质为</w:t>
      </w:r>
      <w:r w:rsidRPr="0060284A">
        <w:rPr>
          <w:rFonts w:ascii="宋体" w:hAnsi="宋体"/>
          <w:color w:val="000000"/>
          <w:szCs w:val="21"/>
        </w:rPr>
        <w:t>304</w:t>
      </w:r>
      <w:r w:rsidRPr="0060284A">
        <w:rPr>
          <w:rFonts w:ascii="宋体" w:hAnsi="宋体" w:hint="eastAsia"/>
          <w:color w:val="000000"/>
          <w:szCs w:val="21"/>
        </w:rPr>
        <w:t>不锈钢。主要由钢管、法兰、接头、阀门、流量传感器等组成。</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离心泵吸入总管</w:t>
      </w:r>
      <w:r w:rsidRPr="0060284A">
        <w:rPr>
          <w:rFonts w:ascii="宋体" w:hAnsi="宋体"/>
          <w:color w:val="000000"/>
          <w:szCs w:val="21"/>
        </w:rPr>
        <w:t>10</w:t>
      </w:r>
      <w:r w:rsidRPr="0060284A">
        <w:rPr>
          <w:rFonts w:ascii="宋体" w:hAnsi="宋体" w:hint="eastAsia"/>
          <w:color w:val="000000"/>
          <w:szCs w:val="21"/>
        </w:rPr>
        <w:t>″，排出总管</w:t>
      </w:r>
      <w:r w:rsidRPr="0060284A">
        <w:rPr>
          <w:rFonts w:ascii="宋体" w:hAnsi="宋体"/>
          <w:color w:val="000000"/>
          <w:szCs w:val="21"/>
        </w:rPr>
        <w:t>8</w:t>
      </w:r>
      <w:r w:rsidRPr="0060284A">
        <w:rPr>
          <w:rFonts w:ascii="宋体" w:hAnsi="宋体" w:hint="eastAsia"/>
          <w:color w:val="000000"/>
          <w:szCs w:val="21"/>
        </w:rPr>
        <w:t>″，</w:t>
      </w:r>
      <w:proofErr w:type="gramStart"/>
      <w:r w:rsidRPr="0060284A">
        <w:rPr>
          <w:rFonts w:ascii="宋体" w:hAnsi="宋体" w:hint="eastAsia"/>
          <w:color w:val="000000"/>
          <w:szCs w:val="21"/>
        </w:rPr>
        <w:t>泵出口</w:t>
      </w:r>
      <w:proofErr w:type="gramEnd"/>
      <w:r w:rsidRPr="0060284A">
        <w:rPr>
          <w:rFonts w:ascii="宋体" w:hAnsi="宋体" w:hint="eastAsia"/>
          <w:color w:val="000000"/>
          <w:szCs w:val="21"/>
        </w:rPr>
        <w:t>安装</w:t>
      </w:r>
      <w:r w:rsidRPr="0060284A">
        <w:rPr>
          <w:rFonts w:ascii="宋体" w:hAnsi="宋体"/>
          <w:color w:val="000000"/>
          <w:szCs w:val="21"/>
        </w:rPr>
        <w:t>8</w:t>
      </w:r>
      <w:r w:rsidRPr="0060284A">
        <w:rPr>
          <w:rFonts w:ascii="宋体" w:hAnsi="宋体" w:hint="eastAsia"/>
          <w:color w:val="000000"/>
          <w:szCs w:val="21"/>
        </w:rPr>
        <w:t>″电磁流量计、压力表、</w:t>
      </w:r>
      <w:r w:rsidRPr="0060284A">
        <w:rPr>
          <w:rFonts w:ascii="宋体" w:hAnsi="宋体"/>
          <w:color w:val="000000"/>
          <w:szCs w:val="21"/>
        </w:rPr>
        <w:t>8</w:t>
      </w:r>
      <w:r w:rsidRPr="0060284A">
        <w:rPr>
          <w:rFonts w:ascii="宋体" w:hAnsi="宋体" w:hint="eastAsia"/>
          <w:color w:val="000000"/>
          <w:szCs w:val="21"/>
        </w:rPr>
        <w:t>″耐酸蝶阀，</w:t>
      </w:r>
      <w:r w:rsidRPr="0060284A">
        <w:rPr>
          <w:rFonts w:ascii="宋体" w:hAnsi="宋体"/>
          <w:color w:val="000000"/>
          <w:szCs w:val="21"/>
        </w:rPr>
        <w:t>6</w:t>
      </w:r>
      <w:r w:rsidRPr="0060284A">
        <w:rPr>
          <w:rFonts w:ascii="宋体" w:hAnsi="宋体" w:hint="eastAsia"/>
          <w:color w:val="000000"/>
          <w:szCs w:val="21"/>
        </w:rPr>
        <w:t>个</w:t>
      </w:r>
      <w:r w:rsidRPr="0060284A">
        <w:rPr>
          <w:rFonts w:ascii="宋体" w:hAnsi="宋体"/>
          <w:color w:val="000000"/>
          <w:szCs w:val="21"/>
        </w:rPr>
        <w:t>4</w:t>
      </w:r>
      <w:r w:rsidRPr="0060284A">
        <w:rPr>
          <w:rFonts w:ascii="宋体" w:hAnsi="宋体" w:hint="eastAsia"/>
          <w:color w:val="000000"/>
          <w:szCs w:val="21"/>
        </w:rPr>
        <w:t>″吸入口，6个</w:t>
      </w:r>
      <w:r w:rsidRPr="0060284A">
        <w:rPr>
          <w:rFonts w:ascii="宋体" w:hAnsi="宋体"/>
          <w:color w:val="000000"/>
          <w:szCs w:val="21"/>
        </w:rPr>
        <w:t>4</w:t>
      </w:r>
      <w:r w:rsidRPr="0060284A">
        <w:rPr>
          <w:rFonts w:ascii="宋体" w:hAnsi="宋体" w:hint="eastAsia"/>
          <w:color w:val="000000"/>
          <w:szCs w:val="21"/>
        </w:rPr>
        <w:t>″排出口，由壬联接，接口前安装</w:t>
      </w:r>
      <w:r w:rsidRPr="0060284A">
        <w:rPr>
          <w:rFonts w:ascii="宋体" w:hAnsi="宋体"/>
          <w:color w:val="000000"/>
          <w:szCs w:val="21"/>
        </w:rPr>
        <w:t>4</w:t>
      </w:r>
      <w:r w:rsidRPr="0060284A">
        <w:rPr>
          <w:rFonts w:ascii="宋体" w:hAnsi="宋体" w:hint="eastAsia"/>
          <w:color w:val="000000"/>
          <w:szCs w:val="21"/>
        </w:rPr>
        <w:t>″耐酸蝶阀，所有出口均配密封可靠的丝堵。</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添加剂泵</w:t>
      </w:r>
      <w:proofErr w:type="gramStart"/>
      <w:r w:rsidRPr="0060284A">
        <w:rPr>
          <w:rFonts w:ascii="宋体" w:hAnsi="宋体" w:hint="eastAsia"/>
          <w:color w:val="000000"/>
          <w:szCs w:val="21"/>
        </w:rPr>
        <w:t>吸入管</w:t>
      </w:r>
      <w:proofErr w:type="gramEnd"/>
      <w:r w:rsidRPr="0060284A">
        <w:rPr>
          <w:rFonts w:ascii="宋体" w:hAnsi="宋体"/>
          <w:color w:val="000000"/>
          <w:szCs w:val="21"/>
        </w:rPr>
        <w:t>3</w:t>
      </w:r>
      <w:r w:rsidRPr="0060284A">
        <w:rPr>
          <w:rFonts w:ascii="宋体" w:hAnsi="宋体" w:hint="eastAsia"/>
          <w:color w:val="000000"/>
          <w:szCs w:val="21"/>
        </w:rPr>
        <w:t>″、快速接头联接（</w:t>
      </w:r>
      <w:r w:rsidRPr="0060284A">
        <w:rPr>
          <w:rFonts w:ascii="宋体" w:hAnsi="宋体"/>
          <w:color w:val="000000"/>
          <w:szCs w:val="21"/>
        </w:rPr>
        <w:t>4</w:t>
      </w:r>
      <w:r w:rsidRPr="0060284A">
        <w:rPr>
          <w:rFonts w:ascii="宋体" w:hAnsi="宋体" w:hint="eastAsia"/>
          <w:color w:val="000000"/>
          <w:szCs w:val="21"/>
        </w:rPr>
        <w:t>″、</w:t>
      </w:r>
      <w:r w:rsidRPr="0060284A">
        <w:rPr>
          <w:rFonts w:ascii="宋体" w:hAnsi="宋体"/>
          <w:color w:val="000000"/>
          <w:szCs w:val="21"/>
        </w:rPr>
        <w:t>2</w:t>
      </w:r>
      <w:r w:rsidRPr="0060284A">
        <w:rPr>
          <w:rFonts w:ascii="宋体" w:hAnsi="宋体" w:hint="eastAsia"/>
          <w:color w:val="000000"/>
          <w:szCs w:val="21"/>
        </w:rPr>
        <w:t>″各</w:t>
      </w:r>
      <w:proofErr w:type="gramStart"/>
      <w:r w:rsidRPr="0060284A">
        <w:rPr>
          <w:rFonts w:ascii="宋体" w:hAnsi="宋体" w:hint="eastAsia"/>
          <w:color w:val="000000"/>
          <w:szCs w:val="21"/>
        </w:rPr>
        <w:t>一</w:t>
      </w:r>
      <w:proofErr w:type="gramEnd"/>
      <w:r w:rsidRPr="0060284A">
        <w:rPr>
          <w:rFonts w:ascii="宋体" w:hAnsi="宋体" w:hint="eastAsia"/>
          <w:color w:val="000000"/>
          <w:szCs w:val="21"/>
        </w:rPr>
        <w:t>），排出管</w:t>
      </w:r>
      <w:r w:rsidRPr="0060284A">
        <w:rPr>
          <w:rFonts w:ascii="宋体" w:hAnsi="宋体"/>
          <w:color w:val="000000"/>
          <w:szCs w:val="21"/>
        </w:rPr>
        <w:t>2</w:t>
      </w:r>
      <w:r w:rsidRPr="0060284A">
        <w:rPr>
          <w:rFonts w:ascii="宋体" w:hAnsi="宋体" w:hint="eastAsia"/>
          <w:color w:val="000000"/>
          <w:szCs w:val="21"/>
        </w:rPr>
        <w:t>″、装有</w:t>
      </w:r>
      <w:r w:rsidRPr="0060284A">
        <w:rPr>
          <w:rFonts w:ascii="宋体" w:hAnsi="宋体"/>
          <w:color w:val="000000"/>
          <w:szCs w:val="21"/>
        </w:rPr>
        <w:t>2</w:t>
      </w:r>
      <w:r w:rsidRPr="0060284A">
        <w:rPr>
          <w:rFonts w:ascii="宋体" w:hAnsi="宋体" w:hint="eastAsia"/>
          <w:color w:val="000000"/>
          <w:szCs w:val="21"/>
        </w:rPr>
        <w:t>″涡轮流量传感器、单流阀、截止阀。</w:t>
      </w:r>
    </w:p>
    <w:p w:rsidR="0087163A" w:rsidRPr="0060284A" w:rsidRDefault="0087163A" w:rsidP="0087163A">
      <w:pPr>
        <w:spacing w:beforeLines="50" w:before="156" w:afterLines="50" w:after="156" w:line="480" w:lineRule="exact"/>
        <w:rPr>
          <w:rFonts w:ascii="宋体" w:hAnsi="宋体"/>
          <w:b/>
          <w:color w:val="000000"/>
          <w:szCs w:val="21"/>
        </w:rPr>
      </w:pPr>
      <w:r w:rsidRPr="0060284A">
        <w:rPr>
          <w:rFonts w:ascii="宋体" w:hAnsi="宋体" w:hint="eastAsia"/>
          <w:b/>
          <w:color w:val="000000"/>
          <w:szCs w:val="21"/>
        </w:rPr>
        <w:t>四、其它要求</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1</w:t>
      </w:r>
      <w:r w:rsidRPr="0060284A">
        <w:rPr>
          <w:rFonts w:ascii="宋体" w:hAnsi="宋体" w:hint="eastAsia"/>
          <w:color w:val="000000"/>
          <w:szCs w:val="21"/>
        </w:rPr>
        <w:t>、整机做到外型美观、布置合理、结构紧凑、管线排列整齐，便于维护、保养和更换易损件。</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w:t>
      </w:r>
      <w:r w:rsidRPr="0060284A">
        <w:rPr>
          <w:rFonts w:ascii="宋体" w:hAnsi="宋体" w:hint="eastAsia"/>
          <w:color w:val="000000"/>
          <w:szCs w:val="21"/>
        </w:rPr>
        <w:t>、所有紧固件连接紧固，管汇及附件固定整齐，不得有任何松动现象。</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3</w:t>
      </w:r>
      <w:r w:rsidRPr="0060284A">
        <w:rPr>
          <w:rFonts w:ascii="宋体" w:hAnsi="宋体" w:hint="eastAsia"/>
          <w:color w:val="000000"/>
          <w:szCs w:val="21"/>
        </w:rPr>
        <w:t>、各部件的工作机构做到调整方便，工作可靠，工作时运转正常。</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4</w:t>
      </w:r>
      <w:r w:rsidRPr="0060284A">
        <w:rPr>
          <w:rFonts w:ascii="宋体" w:hAnsi="宋体" w:hint="eastAsia"/>
          <w:color w:val="000000"/>
          <w:szCs w:val="21"/>
        </w:rPr>
        <w:t>、液路、气路管线不得有渗漏现象，各润滑点供油正常，密封可靠。液压管线布置于台板下。</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5</w:t>
      </w:r>
      <w:r w:rsidRPr="0060284A">
        <w:rPr>
          <w:rFonts w:ascii="宋体" w:hAnsi="宋体" w:hint="eastAsia"/>
          <w:color w:val="000000"/>
          <w:szCs w:val="21"/>
        </w:rPr>
        <w:t>、管汇及附件应拆装、拆洗方便，工作安全可靠，无渗漏现象。</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6</w:t>
      </w:r>
      <w:r w:rsidRPr="0060284A">
        <w:rPr>
          <w:rFonts w:ascii="宋体" w:hAnsi="宋体" w:hint="eastAsia"/>
          <w:color w:val="000000"/>
          <w:szCs w:val="21"/>
        </w:rPr>
        <w:t>、配备4盏LED照明灯，满足夜间作业的要求。</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7</w:t>
      </w:r>
      <w:r w:rsidRPr="0060284A">
        <w:rPr>
          <w:rFonts w:ascii="宋体" w:hAnsi="宋体" w:hint="eastAsia"/>
          <w:color w:val="000000"/>
          <w:szCs w:val="21"/>
        </w:rPr>
        <w:t>、泵、管汇等能在工作结束后排净水。</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8</w:t>
      </w:r>
      <w:r w:rsidRPr="0060284A">
        <w:rPr>
          <w:rFonts w:ascii="宋体" w:hAnsi="宋体" w:hint="eastAsia"/>
          <w:color w:val="000000"/>
          <w:szCs w:val="21"/>
        </w:rPr>
        <w:t>、配必备的随机备件及工具，按整机出厂标准配置提供。</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9</w:t>
      </w:r>
      <w:r w:rsidRPr="0060284A">
        <w:rPr>
          <w:rFonts w:ascii="宋体" w:hAnsi="宋体" w:hint="eastAsia"/>
          <w:color w:val="000000"/>
          <w:szCs w:val="21"/>
        </w:rPr>
        <w:t>、泵、阀、管汇及有关密封</w:t>
      </w:r>
      <w:proofErr w:type="gramStart"/>
      <w:r w:rsidRPr="0060284A">
        <w:rPr>
          <w:rFonts w:ascii="宋体" w:hAnsi="宋体" w:hint="eastAsia"/>
          <w:color w:val="000000"/>
          <w:szCs w:val="21"/>
        </w:rPr>
        <w:t>件满足</w:t>
      </w:r>
      <w:proofErr w:type="gramEnd"/>
      <w:r w:rsidRPr="0060284A">
        <w:rPr>
          <w:rFonts w:ascii="宋体" w:hAnsi="宋体" w:hint="eastAsia"/>
          <w:color w:val="000000"/>
          <w:szCs w:val="21"/>
        </w:rPr>
        <w:t>油田酸化防腐要求，适用</w:t>
      </w:r>
      <w:r w:rsidRPr="0060284A">
        <w:rPr>
          <w:rFonts w:ascii="宋体" w:hAnsi="宋体"/>
          <w:color w:val="000000"/>
          <w:szCs w:val="21"/>
        </w:rPr>
        <w:t>6-8%</w:t>
      </w:r>
      <w:r w:rsidRPr="0060284A">
        <w:rPr>
          <w:rFonts w:ascii="宋体" w:hAnsi="宋体" w:hint="eastAsia"/>
          <w:color w:val="000000"/>
          <w:szCs w:val="21"/>
        </w:rPr>
        <w:t>的土酸（盐酸与氢氟酸混合），</w:t>
      </w:r>
      <w:r w:rsidRPr="0060284A">
        <w:rPr>
          <w:rFonts w:ascii="宋体" w:hAnsi="宋体"/>
          <w:color w:val="000000"/>
          <w:szCs w:val="21"/>
        </w:rPr>
        <w:t>15%</w:t>
      </w:r>
      <w:r w:rsidRPr="0060284A">
        <w:rPr>
          <w:rFonts w:ascii="宋体" w:hAnsi="宋体" w:hint="eastAsia"/>
          <w:color w:val="000000"/>
          <w:szCs w:val="21"/>
        </w:rPr>
        <w:t>硝酸或</w:t>
      </w:r>
      <w:r w:rsidRPr="0060284A">
        <w:rPr>
          <w:rFonts w:ascii="宋体" w:hAnsi="宋体"/>
          <w:color w:val="000000"/>
          <w:szCs w:val="21"/>
        </w:rPr>
        <w:t>20-32%</w:t>
      </w:r>
      <w:r w:rsidRPr="0060284A">
        <w:rPr>
          <w:rFonts w:ascii="宋体" w:hAnsi="宋体" w:hint="eastAsia"/>
          <w:color w:val="000000"/>
          <w:szCs w:val="21"/>
        </w:rPr>
        <w:t>盐酸。</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10</w:t>
      </w:r>
      <w:r w:rsidRPr="0060284A">
        <w:rPr>
          <w:rFonts w:ascii="宋体" w:hAnsi="宋体" w:hint="eastAsia"/>
          <w:color w:val="000000"/>
          <w:szCs w:val="21"/>
        </w:rPr>
        <w:t>、喷漆处理</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t>设备组装完毕后分解、喷砂、除锈，所有钢结构均进行喷砂处理，表面清洁度达到</w:t>
      </w:r>
      <w:r w:rsidRPr="0060284A">
        <w:rPr>
          <w:rFonts w:ascii="宋体" w:hAnsi="宋体"/>
          <w:color w:val="000000"/>
          <w:szCs w:val="21"/>
        </w:rPr>
        <w:t>Sa2.5</w:t>
      </w:r>
      <w:r w:rsidRPr="0060284A">
        <w:rPr>
          <w:rFonts w:ascii="宋体" w:hAnsi="宋体" w:hint="eastAsia"/>
          <w:color w:val="000000"/>
          <w:szCs w:val="21"/>
        </w:rPr>
        <w:t>级，然后进行底漆、中间漆、面漆三度漆的喷涂，油漆采用</w:t>
      </w:r>
      <w:r w:rsidRPr="0060284A">
        <w:rPr>
          <w:rFonts w:ascii="宋体" w:hAnsi="宋体"/>
          <w:color w:val="000000"/>
          <w:szCs w:val="21"/>
        </w:rPr>
        <w:t>PPG</w:t>
      </w:r>
      <w:r w:rsidRPr="0060284A">
        <w:rPr>
          <w:rFonts w:ascii="宋体" w:hAnsi="宋体" w:hint="eastAsia"/>
          <w:color w:val="000000"/>
          <w:szCs w:val="21"/>
        </w:rPr>
        <w:t>或</w:t>
      </w:r>
      <w:r w:rsidRPr="0060284A">
        <w:rPr>
          <w:rFonts w:ascii="宋体" w:hAnsi="宋体"/>
          <w:color w:val="000000"/>
          <w:szCs w:val="21"/>
        </w:rPr>
        <w:t>ZPMC</w:t>
      </w:r>
      <w:r w:rsidRPr="0060284A">
        <w:rPr>
          <w:rFonts w:ascii="宋体" w:hAnsi="宋体" w:hint="eastAsia"/>
          <w:color w:val="000000"/>
          <w:szCs w:val="21"/>
        </w:rPr>
        <w:t>品牌。第一度，预处理喷涂环氧底漆（含磷酸锌或铝片）；第二度，</w:t>
      </w:r>
      <w:proofErr w:type="gramStart"/>
      <w:r w:rsidRPr="0060284A">
        <w:rPr>
          <w:rFonts w:ascii="宋体" w:hAnsi="宋体" w:hint="eastAsia"/>
          <w:color w:val="000000"/>
          <w:szCs w:val="21"/>
        </w:rPr>
        <w:t>喷环氧</w:t>
      </w:r>
      <w:proofErr w:type="gramEnd"/>
      <w:r w:rsidRPr="0060284A">
        <w:rPr>
          <w:rFonts w:ascii="宋体" w:hAnsi="宋体" w:hint="eastAsia"/>
          <w:color w:val="000000"/>
          <w:szCs w:val="21"/>
        </w:rPr>
        <w:t>中间漆；第三度，喷脂肪族丙烯酸聚氨酯高光面漆，喷漆设备采用无气、混气、空气等喷涂设备，干膜厚度</w:t>
      </w:r>
      <w:r w:rsidRPr="0060284A">
        <w:rPr>
          <w:rFonts w:ascii="宋体" w:hAnsi="宋体"/>
          <w:color w:val="000000"/>
          <w:szCs w:val="21"/>
        </w:rPr>
        <w:t>200</w:t>
      </w:r>
      <w:r w:rsidRPr="0060284A">
        <w:rPr>
          <w:rFonts w:ascii="宋体" w:hAnsi="宋体" w:hint="eastAsia"/>
          <w:color w:val="000000"/>
          <w:szCs w:val="21"/>
        </w:rPr>
        <w:t>μ</w:t>
      </w:r>
      <w:r w:rsidRPr="0060284A">
        <w:rPr>
          <w:rFonts w:ascii="宋体" w:hAnsi="宋体"/>
          <w:color w:val="000000"/>
          <w:szCs w:val="21"/>
        </w:rPr>
        <w:t>m</w:t>
      </w:r>
      <w:r w:rsidRPr="0060284A">
        <w:rPr>
          <w:rFonts w:ascii="宋体" w:hAnsi="宋体" w:hint="eastAsia"/>
          <w:color w:val="000000"/>
          <w:szCs w:val="21"/>
        </w:rPr>
        <w:t>，表面光洁，美观，漆膜饱满。</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hint="eastAsia"/>
          <w:color w:val="000000"/>
          <w:szCs w:val="21"/>
        </w:rPr>
        <w:lastRenderedPageBreak/>
        <w:t>面漆颜色：底盘车保持车辆原色不变，上装设备颜色为红色（与招标</w:t>
      </w:r>
      <w:proofErr w:type="gramStart"/>
      <w:r w:rsidRPr="0060284A">
        <w:rPr>
          <w:rFonts w:ascii="宋体" w:hAnsi="宋体" w:hint="eastAsia"/>
          <w:color w:val="000000"/>
          <w:szCs w:val="21"/>
        </w:rPr>
        <w:t>方现有</w:t>
      </w:r>
      <w:proofErr w:type="gramEnd"/>
      <w:r w:rsidRPr="0060284A">
        <w:rPr>
          <w:rFonts w:ascii="宋体" w:hAnsi="宋体" w:hint="eastAsia"/>
          <w:color w:val="000000"/>
          <w:szCs w:val="21"/>
        </w:rPr>
        <w:t>的</w:t>
      </w:r>
      <w:r w:rsidRPr="0060284A">
        <w:rPr>
          <w:rFonts w:ascii="宋体" w:hAnsi="宋体"/>
          <w:color w:val="000000"/>
          <w:szCs w:val="21"/>
        </w:rPr>
        <w:t>2500</w:t>
      </w:r>
      <w:r w:rsidRPr="0060284A">
        <w:rPr>
          <w:rFonts w:ascii="宋体" w:hAnsi="宋体" w:hint="eastAsia"/>
          <w:color w:val="000000"/>
          <w:szCs w:val="21"/>
        </w:rPr>
        <w:t>型压裂车上装颜色一样）。</w:t>
      </w:r>
    </w:p>
    <w:p w:rsidR="0087163A" w:rsidRPr="0060284A" w:rsidRDefault="0087163A" w:rsidP="0087163A">
      <w:pPr>
        <w:spacing w:beforeLines="50" w:before="156" w:afterLines="50" w:after="156" w:line="480" w:lineRule="exact"/>
        <w:rPr>
          <w:rFonts w:ascii="宋体" w:hAnsi="宋体"/>
          <w:b/>
          <w:color w:val="000000"/>
          <w:szCs w:val="21"/>
        </w:rPr>
      </w:pPr>
      <w:r w:rsidRPr="0060284A">
        <w:rPr>
          <w:rFonts w:ascii="宋体" w:hAnsi="宋体" w:hint="eastAsia"/>
          <w:b/>
          <w:color w:val="000000"/>
          <w:szCs w:val="21"/>
        </w:rPr>
        <w:t>五、</w:t>
      </w:r>
      <w:r w:rsidRPr="0060284A">
        <w:rPr>
          <w:rFonts w:ascii="宋体" w:hAnsi="宋体"/>
          <w:b/>
          <w:color w:val="000000"/>
          <w:szCs w:val="21"/>
        </w:rPr>
        <w:t>HSE</w:t>
      </w:r>
      <w:r w:rsidRPr="0060284A">
        <w:rPr>
          <w:rFonts w:ascii="宋体" w:hAnsi="宋体" w:hint="eastAsia"/>
          <w:b/>
          <w:color w:val="000000"/>
          <w:szCs w:val="21"/>
        </w:rPr>
        <w:t>条款</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1</w:t>
      </w:r>
      <w:r w:rsidRPr="0060284A">
        <w:rPr>
          <w:rFonts w:ascii="宋体" w:hAnsi="宋体" w:hint="eastAsia"/>
          <w:color w:val="000000"/>
          <w:szCs w:val="21"/>
        </w:rPr>
        <w:t>、设备按标准配置两台（</w:t>
      </w:r>
      <w:r w:rsidRPr="0060284A">
        <w:rPr>
          <w:rFonts w:ascii="宋体" w:hAnsi="宋体"/>
          <w:color w:val="000000"/>
          <w:szCs w:val="21"/>
        </w:rPr>
        <w:t>2</w:t>
      </w:r>
      <w:r w:rsidRPr="0060284A">
        <w:rPr>
          <w:rFonts w:ascii="宋体" w:hAnsi="宋体" w:hint="eastAsia"/>
          <w:color w:val="000000"/>
          <w:szCs w:val="21"/>
        </w:rPr>
        <w:t>×</w:t>
      </w:r>
      <w:smartTag w:uri="urn:schemas-microsoft-com:office:smarttags" w:element="chmetcnv">
        <w:smartTagPr>
          <w:attr w:name="TCSC" w:val="0"/>
          <w:attr w:name="NumberType" w:val="1"/>
          <w:attr w:name="Negative" w:val="False"/>
          <w:attr w:name="HasSpace" w:val="False"/>
          <w:attr w:name="SourceValue" w:val="8"/>
          <w:attr w:name="UnitName" w:val="kg"/>
        </w:smartTagPr>
        <w:r w:rsidRPr="0060284A">
          <w:rPr>
            <w:rFonts w:ascii="宋体" w:hAnsi="宋体"/>
            <w:color w:val="000000"/>
            <w:szCs w:val="21"/>
          </w:rPr>
          <w:t>8Kg</w:t>
        </w:r>
      </w:smartTag>
      <w:r w:rsidRPr="0060284A">
        <w:rPr>
          <w:rFonts w:ascii="宋体" w:hAnsi="宋体" w:hint="eastAsia"/>
          <w:color w:val="000000"/>
          <w:szCs w:val="21"/>
        </w:rPr>
        <w:t>）灭火器，便于取放，固定牢靠，封闭放置，防止阳光直射。</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w:t>
      </w:r>
      <w:r w:rsidRPr="0060284A">
        <w:rPr>
          <w:rFonts w:ascii="宋体" w:hAnsi="宋体" w:hint="eastAsia"/>
          <w:color w:val="000000"/>
          <w:szCs w:val="21"/>
        </w:rPr>
        <w:t>、后防护与侧防护要符合</w:t>
      </w:r>
      <w:r w:rsidRPr="0060284A">
        <w:rPr>
          <w:rFonts w:ascii="宋体" w:hAnsi="宋体"/>
          <w:color w:val="000000"/>
          <w:szCs w:val="21"/>
        </w:rPr>
        <w:t>GB/T7258-2004</w:t>
      </w:r>
      <w:r w:rsidRPr="0060284A">
        <w:rPr>
          <w:rFonts w:ascii="宋体" w:hAnsi="宋体" w:hint="eastAsia"/>
          <w:color w:val="000000"/>
          <w:szCs w:val="21"/>
        </w:rPr>
        <w:t>中的相关要求，车体两侧及后部贴反光标识。</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3</w:t>
      </w:r>
      <w:r w:rsidRPr="0060284A">
        <w:rPr>
          <w:rFonts w:ascii="宋体" w:hAnsi="宋体" w:hint="eastAsia"/>
          <w:color w:val="000000"/>
          <w:szCs w:val="21"/>
        </w:rPr>
        <w:t>、所有暴露在外面的运动部件、高温高压部位有安全防护装置及警告标识。</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4</w:t>
      </w:r>
      <w:r w:rsidRPr="0060284A">
        <w:rPr>
          <w:rFonts w:ascii="宋体" w:hAnsi="宋体" w:hint="eastAsia"/>
          <w:color w:val="000000"/>
          <w:szCs w:val="21"/>
        </w:rPr>
        <w:t>、护栏、踏板、爬梯符合相关安全标准或规范。</w:t>
      </w:r>
    </w:p>
    <w:p w:rsidR="0087163A" w:rsidRPr="0060284A" w:rsidRDefault="0087163A" w:rsidP="0087163A">
      <w:pPr>
        <w:spacing w:beforeLines="50" w:before="156" w:afterLines="50" w:after="156" w:line="480" w:lineRule="exact"/>
        <w:rPr>
          <w:rFonts w:ascii="宋体" w:hAnsi="宋体"/>
          <w:b/>
          <w:color w:val="000000"/>
          <w:szCs w:val="21"/>
        </w:rPr>
      </w:pPr>
      <w:r w:rsidRPr="0060284A">
        <w:rPr>
          <w:rFonts w:ascii="宋体" w:hAnsi="宋体" w:hint="eastAsia"/>
          <w:b/>
          <w:color w:val="000000"/>
          <w:szCs w:val="21"/>
        </w:rPr>
        <w:t>六、质量保证及售后服务</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1</w:t>
      </w:r>
      <w:r w:rsidRPr="0060284A">
        <w:rPr>
          <w:rFonts w:ascii="宋体" w:hAnsi="宋体" w:hint="eastAsia"/>
          <w:color w:val="000000"/>
          <w:szCs w:val="21"/>
        </w:rPr>
        <w:t>、供方对所提供的产品（包括配套、外购产品）负有全面的质量责任。</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2</w:t>
      </w:r>
      <w:r w:rsidRPr="0060284A">
        <w:rPr>
          <w:rFonts w:ascii="宋体" w:hAnsi="宋体" w:hint="eastAsia"/>
          <w:color w:val="000000"/>
          <w:szCs w:val="21"/>
        </w:rPr>
        <w:t>、需方派员或委托第三方监造设备，并不替代或解除供方对产品质量的责任。</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3</w:t>
      </w:r>
      <w:r w:rsidRPr="0060284A">
        <w:rPr>
          <w:rFonts w:ascii="宋体" w:hAnsi="宋体" w:hint="eastAsia"/>
          <w:color w:val="000000"/>
          <w:szCs w:val="21"/>
        </w:rPr>
        <w:t>、质保期：整机产品质量保证期为安装验收合格后使用</w:t>
      </w:r>
      <w:r w:rsidRPr="0060284A">
        <w:rPr>
          <w:rFonts w:ascii="宋体" w:hAnsi="宋体"/>
          <w:color w:val="000000"/>
          <w:szCs w:val="21"/>
        </w:rPr>
        <w:t>12</w:t>
      </w:r>
      <w:r w:rsidRPr="0060284A">
        <w:rPr>
          <w:rFonts w:ascii="宋体" w:hAnsi="宋体" w:hint="eastAsia"/>
          <w:color w:val="000000"/>
          <w:szCs w:val="21"/>
        </w:rPr>
        <w:t>个月或出厂</w:t>
      </w:r>
      <w:r w:rsidRPr="0060284A">
        <w:rPr>
          <w:rFonts w:ascii="宋体" w:hAnsi="宋体"/>
          <w:color w:val="000000"/>
          <w:szCs w:val="21"/>
        </w:rPr>
        <w:t>18</w:t>
      </w:r>
      <w:r w:rsidRPr="0060284A">
        <w:rPr>
          <w:rFonts w:ascii="宋体" w:hAnsi="宋体" w:hint="eastAsia"/>
          <w:color w:val="000000"/>
          <w:szCs w:val="21"/>
        </w:rPr>
        <w:t>个月。质保期内</w:t>
      </w:r>
      <w:r w:rsidRPr="0060284A">
        <w:rPr>
          <w:rFonts w:ascii="宋体" w:hAnsi="宋体"/>
          <w:color w:val="000000"/>
          <w:szCs w:val="21"/>
        </w:rPr>
        <w:t xml:space="preserve">, </w:t>
      </w:r>
      <w:r w:rsidRPr="0060284A">
        <w:rPr>
          <w:rFonts w:ascii="宋体" w:hAnsi="宋体" w:hint="eastAsia"/>
          <w:color w:val="000000"/>
          <w:szCs w:val="21"/>
        </w:rPr>
        <w:t>因供方原因造成的质量问题，由供方负责“三包”。</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4</w:t>
      </w:r>
      <w:r w:rsidRPr="0060284A">
        <w:rPr>
          <w:rFonts w:ascii="宋体" w:hAnsi="宋体" w:hint="eastAsia"/>
          <w:color w:val="000000"/>
          <w:szCs w:val="21"/>
        </w:rPr>
        <w:t>、质量保证期内，由于供方责任导致设备停用时，则质量保证期应按实际停用时间相应顺延。因需方使用不当造成的损失，供方负责修复，需方承担修理及材料费用。</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5</w:t>
      </w:r>
      <w:r w:rsidRPr="0060284A">
        <w:rPr>
          <w:rFonts w:ascii="宋体" w:hAnsi="宋体" w:hint="eastAsia"/>
          <w:color w:val="000000"/>
          <w:szCs w:val="21"/>
        </w:rPr>
        <w:t>、因乙方设计制造缺陷，造成在正常操作过程中出现安全事故，乙方将承担相应的法律责任及民事赔偿责任。</w:t>
      </w:r>
    </w:p>
    <w:p w:rsidR="0087163A" w:rsidRPr="0060284A" w:rsidRDefault="0087163A" w:rsidP="0087163A">
      <w:pPr>
        <w:spacing w:line="480" w:lineRule="exact"/>
        <w:ind w:firstLineChars="200" w:firstLine="420"/>
        <w:rPr>
          <w:rFonts w:ascii="宋体" w:hAnsi="宋体"/>
          <w:color w:val="000000"/>
          <w:szCs w:val="21"/>
        </w:rPr>
      </w:pPr>
      <w:r w:rsidRPr="0060284A">
        <w:rPr>
          <w:rFonts w:ascii="宋体" w:hAnsi="宋体"/>
          <w:color w:val="000000"/>
          <w:szCs w:val="21"/>
        </w:rPr>
        <w:t>7</w:t>
      </w:r>
      <w:r w:rsidRPr="0060284A">
        <w:rPr>
          <w:rFonts w:ascii="宋体" w:hAnsi="宋体" w:hint="eastAsia"/>
          <w:color w:val="000000"/>
          <w:szCs w:val="21"/>
        </w:rPr>
        <w:t>、接到用户通知后，供方须</w:t>
      </w:r>
      <w:r w:rsidRPr="0060284A">
        <w:rPr>
          <w:rFonts w:ascii="宋体" w:hAnsi="宋体"/>
          <w:color w:val="000000"/>
          <w:szCs w:val="21"/>
        </w:rPr>
        <w:t>2</w:t>
      </w:r>
      <w:r w:rsidRPr="0060284A">
        <w:rPr>
          <w:rFonts w:ascii="宋体" w:hAnsi="宋体" w:hint="eastAsia"/>
          <w:color w:val="000000"/>
          <w:szCs w:val="21"/>
        </w:rPr>
        <w:t>小时内响应，国内</w:t>
      </w:r>
      <w:r w:rsidRPr="0060284A">
        <w:rPr>
          <w:rFonts w:ascii="宋体" w:hAnsi="宋体"/>
          <w:color w:val="000000"/>
          <w:szCs w:val="21"/>
        </w:rPr>
        <w:t>24</w:t>
      </w:r>
      <w:r w:rsidRPr="0060284A">
        <w:rPr>
          <w:rFonts w:ascii="宋体" w:hAnsi="宋体" w:hint="eastAsia"/>
          <w:color w:val="000000"/>
          <w:szCs w:val="21"/>
        </w:rPr>
        <w:t>小时内维修人员须到达服务现场并处理故障。</w:t>
      </w:r>
    </w:p>
    <w:p w:rsidR="0087163A" w:rsidRPr="0060284A" w:rsidRDefault="0087163A" w:rsidP="0087163A">
      <w:pPr>
        <w:spacing w:beforeLines="50" w:before="156" w:afterLines="50" w:after="156" w:line="480" w:lineRule="exact"/>
        <w:rPr>
          <w:rFonts w:ascii="宋体" w:hAnsi="宋体"/>
          <w:b/>
          <w:color w:val="000000"/>
          <w:szCs w:val="21"/>
        </w:rPr>
      </w:pPr>
      <w:r w:rsidRPr="0060284A">
        <w:rPr>
          <w:rFonts w:ascii="宋体" w:hAnsi="宋体" w:hint="eastAsia"/>
          <w:b/>
          <w:color w:val="000000"/>
          <w:szCs w:val="21"/>
        </w:rPr>
        <w:t>七、其它要求</w:t>
      </w:r>
    </w:p>
    <w:p w:rsidR="0087163A" w:rsidRPr="0060284A" w:rsidRDefault="0087163A" w:rsidP="0087163A">
      <w:pPr>
        <w:pStyle w:val="a5"/>
        <w:spacing w:beforeLines="0" w:afterLines="0" w:line="480" w:lineRule="exact"/>
        <w:ind w:firstLineChars="257" w:firstLine="540"/>
        <w:outlineLvl w:val="1"/>
        <w:rPr>
          <w:rFonts w:ascii="宋体" w:eastAsia="宋体" w:hAnsi="宋体" w:cs="Times New Roman"/>
          <w:bCs w:val="0"/>
          <w:color w:val="000000"/>
          <w:szCs w:val="21"/>
        </w:rPr>
      </w:pPr>
      <w:bookmarkStart w:id="13" w:name="_Toc250728096"/>
      <w:r w:rsidRPr="0060284A">
        <w:rPr>
          <w:rFonts w:ascii="宋体" w:eastAsia="宋体" w:hAnsi="宋体" w:cs="Times New Roman"/>
          <w:bCs w:val="0"/>
          <w:color w:val="000000"/>
          <w:szCs w:val="21"/>
        </w:rPr>
        <w:t>1</w:t>
      </w:r>
      <w:r w:rsidRPr="0060284A">
        <w:rPr>
          <w:rFonts w:ascii="宋体" w:eastAsia="宋体" w:hAnsi="宋体" w:cs="Times New Roman" w:hint="eastAsia"/>
          <w:bCs w:val="0"/>
          <w:color w:val="000000"/>
          <w:szCs w:val="21"/>
        </w:rPr>
        <w:t>、设计图纸必须通过需方技术人员审定后才能投入制造。</w:t>
      </w:r>
    </w:p>
    <w:p w:rsidR="0087163A" w:rsidRPr="0060284A" w:rsidRDefault="0087163A" w:rsidP="0087163A">
      <w:pPr>
        <w:pStyle w:val="a5"/>
        <w:spacing w:beforeLines="0" w:afterLines="0" w:line="48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bCs w:val="0"/>
          <w:color w:val="000000"/>
          <w:szCs w:val="21"/>
        </w:rPr>
        <w:t>2</w:t>
      </w:r>
      <w:r w:rsidRPr="0060284A">
        <w:rPr>
          <w:rFonts w:ascii="宋体" w:eastAsia="宋体" w:hAnsi="宋体" w:cs="Times New Roman" w:hint="eastAsia"/>
          <w:bCs w:val="0"/>
          <w:color w:val="000000"/>
          <w:szCs w:val="21"/>
        </w:rPr>
        <w:t>、验收</w:t>
      </w:r>
      <w:bookmarkEnd w:id="13"/>
      <w:r w:rsidRPr="0060284A">
        <w:rPr>
          <w:rFonts w:ascii="宋体" w:eastAsia="宋体" w:hAnsi="宋体" w:cs="Times New Roman" w:hint="eastAsia"/>
          <w:bCs w:val="0"/>
          <w:color w:val="000000"/>
          <w:szCs w:val="21"/>
        </w:rPr>
        <w:t>：验收采取工厂和现场验收的方式，按照双方所签协议及相关产品制造标准进行。设备出厂前，供方通知需方到供方厂内进行验收，并提供设备检验报告。现场使用</w:t>
      </w:r>
      <w:r w:rsidRPr="0060284A">
        <w:rPr>
          <w:rFonts w:ascii="宋体" w:eastAsia="宋体" w:hAnsi="宋体" w:cs="Times New Roman"/>
          <w:bCs w:val="0"/>
          <w:color w:val="000000"/>
          <w:szCs w:val="21"/>
        </w:rPr>
        <w:t>2</w:t>
      </w:r>
      <w:r w:rsidRPr="0060284A">
        <w:rPr>
          <w:rFonts w:ascii="宋体" w:eastAsia="宋体" w:hAnsi="宋体" w:cs="Times New Roman" w:hint="eastAsia"/>
          <w:bCs w:val="0"/>
          <w:color w:val="000000"/>
          <w:szCs w:val="21"/>
        </w:rPr>
        <w:t>井次，满足技术方案要求后，双方签写验收合格记录，设备进入质量保证期。</w:t>
      </w:r>
    </w:p>
    <w:p w:rsidR="0087163A" w:rsidRPr="0060284A" w:rsidRDefault="0087163A" w:rsidP="0087163A">
      <w:pPr>
        <w:pStyle w:val="a5"/>
        <w:spacing w:beforeLines="0" w:afterLines="0" w:line="48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bCs w:val="0"/>
          <w:color w:val="000000"/>
          <w:szCs w:val="21"/>
        </w:rPr>
        <w:t>3</w:t>
      </w:r>
      <w:r w:rsidRPr="0060284A">
        <w:rPr>
          <w:rFonts w:ascii="宋体" w:eastAsia="宋体" w:hAnsi="宋体" w:cs="Times New Roman" w:hint="eastAsia"/>
          <w:bCs w:val="0"/>
          <w:color w:val="000000"/>
          <w:szCs w:val="21"/>
        </w:rPr>
        <w:t>、交货地点：在渤海钻探井下技术服务分公司。</w:t>
      </w:r>
    </w:p>
    <w:p w:rsidR="0087163A" w:rsidRPr="0060284A" w:rsidRDefault="0087163A" w:rsidP="0087163A">
      <w:pPr>
        <w:pStyle w:val="a5"/>
        <w:spacing w:beforeLines="0" w:afterLines="0" w:line="48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bCs w:val="0"/>
          <w:color w:val="000000"/>
          <w:szCs w:val="21"/>
        </w:rPr>
        <w:t>4</w:t>
      </w:r>
      <w:r w:rsidRPr="0060284A">
        <w:rPr>
          <w:rFonts w:ascii="宋体" w:eastAsia="宋体" w:hAnsi="宋体" w:cs="Times New Roman" w:hint="eastAsia"/>
          <w:bCs w:val="0"/>
          <w:color w:val="000000"/>
          <w:szCs w:val="21"/>
        </w:rPr>
        <w:t>、设备交付后，供方应根据客户要求提供厂内及现场技术培训，培训内容应包含设</w:t>
      </w:r>
      <w:r w:rsidRPr="0060284A">
        <w:rPr>
          <w:rFonts w:ascii="宋体" w:eastAsia="宋体" w:hAnsi="宋体" w:cs="Times New Roman" w:hint="eastAsia"/>
          <w:bCs w:val="0"/>
          <w:color w:val="000000"/>
          <w:szCs w:val="21"/>
        </w:rPr>
        <w:lastRenderedPageBreak/>
        <w:t>备的原理、构造、使用、故障诊断与排除、维护保养等内容。</w:t>
      </w:r>
    </w:p>
    <w:p w:rsidR="0087163A" w:rsidRPr="0060284A" w:rsidRDefault="0087163A" w:rsidP="0087163A">
      <w:pPr>
        <w:pStyle w:val="a5"/>
        <w:spacing w:beforeLines="0" w:afterLines="0" w:line="48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bCs w:val="0"/>
          <w:color w:val="000000"/>
          <w:szCs w:val="21"/>
        </w:rPr>
        <w:t>5</w:t>
      </w:r>
      <w:r w:rsidRPr="0060284A">
        <w:rPr>
          <w:rFonts w:ascii="宋体" w:eastAsia="宋体" w:hAnsi="宋体" w:cs="Times New Roman" w:hint="eastAsia"/>
          <w:bCs w:val="0"/>
          <w:color w:val="000000"/>
          <w:szCs w:val="21"/>
        </w:rPr>
        <w:t>、供方提供长期技术支持。</w:t>
      </w:r>
    </w:p>
    <w:p w:rsidR="0087163A" w:rsidRPr="0060284A" w:rsidRDefault="0087163A" w:rsidP="0087163A">
      <w:pPr>
        <w:pStyle w:val="a5"/>
        <w:spacing w:beforeLines="0" w:afterLines="0" w:line="480" w:lineRule="exact"/>
        <w:outlineLvl w:val="1"/>
        <w:rPr>
          <w:rFonts w:ascii="宋体" w:eastAsia="宋体" w:hAnsi="宋体" w:cs="Times New Roman"/>
          <w:b/>
          <w:bCs w:val="0"/>
          <w:color w:val="000000"/>
          <w:szCs w:val="21"/>
        </w:rPr>
      </w:pPr>
      <w:r w:rsidRPr="0060284A">
        <w:rPr>
          <w:rFonts w:ascii="宋体" w:eastAsia="宋体" w:hAnsi="宋体" w:cs="Times New Roman" w:hint="eastAsia"/>
          <w:b/>
          <w:bCs w:val="0"/>
          <w:color w:val="000000"/>
          <w:szCs w:val="21"/>
        </w:rPr>
        <w:t>八、随机资料、工具及备件</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bookmarkStart w:id="14" w:name="_Toc297206780"/>
      <w:bookmarkStart w:id="15" w:name="_Toc362116832"/>
      <w:r w:rsidRPr="0060284A">
        <w:rPr>
          <w:rFonts w:ascii="宋体" w:eastAsia="宋体" w:hAnsi="宋体" w:cs="Times New Roman"/>
          <w:bCs w:val="0"/>
          <w:color w:val="000000"/>
          <w:szCs w:val="21"/>
        </w:rPr>
        <w:t>1</w:t>
      </w:r>
      <w:r w:rsidRPr="0060284A">
        <w:rPr>
          <w:rFonts w:ascii="宋体" w:eastAsia="宋体" w:hAnsi="宋体" w:cs="Times New Roman" w:hint="eastAsia"/>
          <w:bCs w:val="0"/>
          <w:color w:val="000000"/>
          <w:szCs w:val="21"/>
        </w:rPr>
        <w:t>、随机资料</w:t>
      </w:r>
      <w:bookmarkEnd w:id="14"/>
      <w:bookmarkEnd w:id="15"/>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装箱单</w:t>
      </w:r>
      <w:r w:rsidRPr="0060284A">
        <w:rPr>
          <w:rFonts w:ascii="宋体" w:eastAsia="宋体" w:hAnsi="宋体" w:cs="Times New Roman"/>
          <w:bCs w:val="0"/>
          <w:color w:val="000000"/>
          <w:szCs w:val="21"/>
        </w:rPr>
        <w:t xml:space="preserve">                                          2</w:t>
      </w:r>
      <w:r w:rsidRPr="0060284A">
        <w:rPr>
          <w:rFonts w:ascii="宋体" w:eastAsia="宋体" w:hAnsi="宋体" w:cs="Times New Roman" w:hint="eastAsia"/>
          <w:bCs w:val="0"/>
          <w:color w:val="000000"/>
          <w:szCs w:val="21"/>
        </w:rPr>
        <w:t>份</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设备合格证书</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份</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底盘车操作维护保养手册</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份</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整机使用说明书</w:t>
      </w:r>
      <w:r w:rsidRPr="0060284A">
        <w:rPr>
          <w:rFonts w:ascii="宋体" w:eastAsia="宋体" w:hAnsi="宋体" w:cs="Times New Roman"/>
          <w:bCs w:val="0"/>
          <w:color w:val="000000"/>
          <w:szCs w:val="21"/>
        </w:rPr>
        <w:t xml:space="preserve">                                  3</w:t>
      </w:r>
      <w:r w:rsidRPr="0060284A">
        <w:rPr>
          <w:rFonts w:ascii="宋体" w:eastAsia="宋体" w:hAnsi="宋体" w:cs="Times New Roman" w:hint="eastAsia"/>
          <w:bCs w:val="0"/>
          <w:color w:val="000000"/>
          <w:szCs w:val="21"/>
        </w:rPr>
        <w:t>份</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空气压缩机使用维护手册（带零部件手册）</w:t>
      </w:r>
      <w:r w:rsidRPr="0060284A">
        <w:rPr>
          <w:rFonts w:ascii="宋体" w:eastAsia="宋体" w:hAnsi="宋体" w:cs="Times New Roman"/>
          <w:bCs w:val="0"/>
          <w:color w:val="000000"/>
          <w:szCs w:val="21"/>
        </w:rPr>
        <w:t xml:space="preserve">          2</w:t>
      </w:r>
      <w:r w:rsidRPr="0060284A">
        <w:rPr>
          <w:rFonts w:ascii="宋体" w:eastAsia="宋体" w:hAnsi="宋体" w:cs="Times New Roman" w:hint="eastAsia"/>
          <w:bCs w:val="0"/>
          <w:color w:val="000000"/>
          <w:szCs w:val="21"/>
        </w:rPr>
        <w:t>份</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台上发动机维护手册（带零部件手册）</w:t>
      </w:r>
      <w:r w:rsidRPr="0060284A">
        <w:rPr>
          <w:rFonts w:ascii="宋体" w:eastAsia="宋体" w:hAnsi="宋体" w:cs="Times New Roman"/>
          <w:bCs w:val="0"/>
          <w:color w:val="000000"/>
          <w:szCs w:val="21"/>
        </w:rPr>
        <w:t xml:space="preserve">              2</w:t>
      </w:r>
      <w:r w:rsidRPr="0060284A">
        <w:rPr>
          <w:rFonts w:ascii="宋体" w:eastAsia="宋体" w:hAnsi="宋体" w:cs="Times New Roman" w:hint="eastAsia"/>
          <w:bCs w:val="0"/>
          <w:color w:val="000000"/>
          <w:szCs w:val="21"/>
        </w:rPr>
        <w:t>份</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供液泵维护手册（带零部件手册）</w:t>
      </w:r>
      <w:r w:rsidRPr="0060284A">
        <w:rPr>
          <w:rFonts w:ascii="宋体" w:eastAsia="宋体" w:hAnsi="宋体" w:cs="Times New Roman"/>
          <w:bCs w:val="0"/>
          <w:color w:val="000000"/>
          <w:szCs w:val="21"/>
        </w:rPr>
        <w:t xml:space="preserve">                  2</w:t>
      </w:r>
      <w:r w:rsidRPr="0060284A">
        <w:rPr>
          <w:rFonts w:ascii="宋体" w:eastAsia="宋体" w:hAnsi="宋体" w:cs="Times New Roman" w:hint="eastAsia"/>
          <w:bCs w:val="0"/>
          <w:color w:val="000000"/>
          <w:szCs w:val="21"/>
        </w:rPr>
        <w:t>份</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添加</w:t>
      </w:r>
      <w:proofErr w:type="gramStart"/>
      <w:r w:rsidRPr="0060284A">
        <w:rPr>
          <w:rFonts w:ascii="宋体" w:eastAsia="宋体" w:hAnsi="宋体" w:cs="Times New Roman" w:hint="eastAsia"/>
          <w:bCs w:val="0"/>
          <w:color w:val="000000"/>
          <w:szCs w:val="21"/>
        </w:rPr>
        <w:t>泵维护</w:t>
      </w:r>
      <w:proofErr w:type="gramEnd"/>
      <w:r w:rsidRPr="0060284A">
        <w:rPr>
          <w:rFonts w:ascii="宋体" w:eastAsia="宋体" w:hAnsi="宋体" w:cs="Times New Roman" w:hint="eastAsia"/>
          <w:bCs w:val="0"/>
          <w:color w:val="000000"/>
          <w:szCs w:val="21"/>
        </w:rPr>
        <w:t>手册（带零部件手册）</w:t>
      </w:r>
      <w:r w:rsidRPr="0060284A">
        <w:rPr>
          <w:rFonts w:ascii="宋体" w:eastAsia="宋体" w:hAnsi="宋体" w:cs="Times New Roman"/>
          <w:bCs w:val="0"/>
          <w:color w:val="000000"/>
          <w:szCs w:val="21"/>
        </w:rPr>
        <w:t xml:space="preserve">                  2</w:t>
      </w:r>
      <w:r w:rsidRPr="0060284A">
        <w:rPr>
          <w:rFonts w:ascii="宋体" w:eastAsia="宋体" w:hAnsi="宋体" w:cs="Times New Roman" w:hint="eastAsia"/>
          <w:bCs w:val="0"/>
          <w:color w:val="000000"/>
          <w:szCs w:val="21"/>
        </w:rPr>
        <w:t>份</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整机试验报告（含高压管件合格证及试压报告）</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份</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以上资料含电子版</w:t>
      </w:r>
      <w:r w:rsidRPr="0060284A">
        <w:rPr>
          <w:rFonts w:ascii="宋体" w:eastAsia="宋体" w:hAnsi="宋体" w:cs="Times New Roman"/>
          <w:bCs w:val="0"/>
          <w:color w:val="000000"/>
          <w:szCs w:val="21"/>
        </w:rPr>
        <w:t xml:space="preserve">                               3</w:t>
      </w:r>
      <w:r w:rsidRPr="0060284A">
        <w:rPr>
          <w:rFonts w:ascii="宋体" w:eastAsia="宋体" w:hAnsi="宋体" w:cs="Times New Roman" w:hint="eastAsia"/>
          <w:bCs w:val="0"/>
          <w:color w:val="000000"/>
          <w:szCs w:val="21"/>
        </w:rPr>
        <w:t>份</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bookmarkStart w:id="16" w:name="_Toc297206777"/>
      <w:bookmarkStart w:id="17" w:name="_Toc362116831"/>
      <w:r w:rsidRPr="0060284A">
        <w:rPr>
          <w:rFonts w:ascii="宋体" w:eastAsia="宋体" w:hAnsi="宋体" w:cs="Times New Roman"/>
          <w:bCs w:val="0"/>
          <w:color w:val="000000"/>
          <w:szCs w:val="21"/>
        </w:rPr>
        <w:t>2</w:t>
      </w:r>
      <w:r w:rsidRPr="0060284A">
        <w:rPr>
          <w:rFonts w:ascii="宋体" w:eastAsia="宋体" w:hAnsi="宋体" w:cs="Times New Roman" w:hint="eastAsia"/>
          <w:bCs w:val="0"/>
          <w:color w:val="000000"/>
          <w:szCs w:val="21"/>
        </w:rPr>
        <w:t>、随机工具</w:t>
      </w:r>
      <w:bookmarkEnd w:id="16"/>
      <w:bookmarkEnd w:id="17"/>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千斤顶</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件</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充气接管带气压表</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件</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轮胎套筒</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件</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撬杠</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件</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三角警示牌</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件</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活动扳手</w:t>
      </w:r>
      <w:r w:rsidRPr="0060284A">
        <w:rPr>
          <w:rFonts w:ascii="宋体" w:eastAsia="宋体" w:hAnsi="宋体" w:cs="Times New Roman"/>
          <w:bCs w:val="0"/>
          <w:color w:val="000000"/>
          <w:szCs w:val="21"/>
        </w:rPr>
        <w:t>8"</w:t>
      </w:r>
      <w:r w:rsidRPr="0060284A">
        <w:rPr>
          <w:rFonts w:ascii="宋体" w:eastAsia="宋体" w:hAnsi="宋体" w:cs="Times New Roman" w:hint="eastAsia"/>
          <w:bCs w:val="0"/>
          <w:color w:val="000000"/>
          <w:szCs w:val="21"/>
        </w:rPr>
        <w:t>－</w:t>
      </w:r>
      <w:r w:rsidRPr="0060284A">
        <w:rPr>
          <w:rFonts w:ascii="宋体" w:eastAsia="宋体" w:hAnsi="宋体" w:cs="Times New Roman"/>
          <w:bCs w:val="0"/>
          <w:color w:val="000000"/>
          <w:szCs w:val="21"/>
        </w:rPr>
        <w:t>10"                                1</w:t>
      </w:r>
      <w:r w:rsidRPr="0060284A">
        <w:rPr>
          <w:rFonts w:ascii="宋体" w:eastAsia="宋体" w:hAnsi="宋体" w:cs="Times New Roman" w:hint="eastAsia"/>
          <w:bCs w:val="0"/>
          <w:color w:val="000000"/>
          <w:szCs w:val="21"/>
        </w:rPr>
        <w:t>套</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bCs w:val="0"/>
          <w:color w:val="000000"/>
          <w:szCs w:val="21"/>
        </w:rPr>
        <w:t>13</w:t>
      </w:r>
      <w:r w:rsidRPr="0060284A">
        <w:rPr>
          <w:rFonts w:ascii="宋体" w:eastAsia="宋体" w:hAnsi="宋体" w:cs="Times New Roman" w:hint="eastAsia"/>
          <w:bCs w:val="0"/>
          <w:color w:val="000000"/>
          <w:szCs w:val="21"/>
        </w:rPr>
        <w:t>件公制扳手（一边梅花，一边开口）</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套</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bCs w:val="0"/>
          <w:color w:val="000000"/>
          <w:szCs w:val="21"/>
        </w:rPr>
        <w:t>4"</w:t>
      </w:r>
      <w:r w:rsidRPr="0060284A">
        <w:rPr>
          <w:rFonts w:ascii="宋体" w:eastAsia="宋体" w:hAnsi="宋体" w:cs="Times New Roman" w:hint="eastAsia"/>
          <w:bCs w:val="0"/>
          <w:color w:val="000000"/>
          <w:szCs w:val="21"/>
        </w:rPr>
        <w:t>一字螺丝刀及十字螺丝刀</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件</w:t>
      </w:r>
      <w:r w:rsidRPr="0060284A">
        <w:rPr>
          <w:rFonts w:ascii="宋体" w:eastAsia="宋体" w:hAnsi="宋体" w:cs="Times New Roman"/>
          <w:bCs w:val="0"/>
          <w:color w:val="000000"/>
          <w:szCs w:val="21"/>
        </w:rPr>
        <w:t xml:space="preserve"> </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套装公制两用扳手</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套</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smartTag w:uri="urn:schemas-microsoft-com:office:smarttags" w:element="chmetcnv">
        <w:smartTagPr>
          <w:attr w:name="TCSC" w:val="0"/>
          <w:attr w:name="NumberType" w:val="1"/>
          <w:attr w:name="Negative" w:val="False"/>
          <w:attr w:name="HasSpace" w:val="False"/>
          <w:attr w:name="SourceValue" w:val="12"/>
          <w:attr w:name="UnitName" w:val="”"/>
        </w:smartTagPr>
        <w:r w:rsidRPr="0060284A">
          <w:rPr>
            <w:rFonts w:ascii="宋体" w:eastAsia="宋体" w:hAnsi="宋体" w:cs="Times New Roman"/>
            <w:bCs w:val="0"/>
            <w:color w:val="000000"/>
            <w:szCs w:val="21"/>
          </w:rPr>
          <w:t>12</w:t>
        </w:r>
        <w:proofErr w:type="gramStart"/>
        <w:r w:rsidRPr="0060284A">
          <w:rPr>
            <w:rFonts w:ascii="宋体" w:eastAsia="宋体" w:hAnsi="宋体" w:cs="Times New Roman" w:hint="eastAsia"/>
            <w:bCs w:val="0"/>
            <w:color w:val="000000"/>
            <w:szCs w:val="21"/>
          </w:rPr>
          <w:t>”</w:t>
        </w:r>
      </w:smartTag>
      <w:proofErr w:type="gramEnd"/>
      <w:r w:rsidRPr="0060284A">
        <w:rPr>
          <w:rFonts w:ascii="宋体" w:eastAsia="宋体" w:hAnsi="宋体" w:cs="Times New Roman" w:hint="eastAsia"/>
          <w:bCs w:val="0"/>
          <w:color w:val="000000"/>
          <w:szCs w:val="21"/>
        </w:rPr>
        <w:t>活动扳手</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个</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套装公制内六角扳手</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套</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低压黄油枪</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个</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高压黄油枪（车组总共）</w:t>
      </w:r>
      <w:r w:rsidRPr="0060284A">
        <w:rPr>
          <w:rFonts w:ascii="宋体" w:eastAsia="宋体" w:hAnsi="宋体" w:cs="Times New Roman"/>
          <w:bCs w:val="0"/>
          <w:color w:val="000000"/>
          <w:szCs w:val="21"/>
        </w:rPr>
        <w:t xml:space="preserve">                         4</w:t>
      </w:r>
      <w:r w:rsidRPr="0060284A">
        <w:rPr>
          <w:rFonts w:ascii="宋体" w:eastAsia="宋体" w:hAnsi="宋体" w:cs="Times New Roman" w:hint="eastAsia"/>
          <w:bCs w:val="0"/>
          <w:color w:val="000000"/>
          <w:szCs w:val="21"/>
        </w:rPr>
        <w:t>个</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lastRenderedPageBreak/>
        <w:t>压力传感器专用扳手（车组总共）</w:t>
      </w:r>
      <w:r w:rsidRPr="0060284A">
        <w:rPr>
          <w:rFonts w:ascii="宋体" w:eastAsia="宋体" w:hAnsi="宋体" w:cs="Times New Roman"/>
          <w:bCs w:val="0"/>
          <w:color w:val="000000"/>
          <w:szCs w:val="21"/>
        </w:rPr>
        <w:t xml:space="preserve">                 3</w:t>
      </w:r>
      <w:r w:rsidRPr="0060284A">
        <w:rPr>
          <w:rFonts w:ascii="宋体" w:eastAsia="宋体" w:hAnsi="宋体" w:cs="Times New Roman" w:hint="eastAsia"/>
          <w:bCs w:val="0"/>
          <w:color w:val="000000"/>
          <w:szCs w:val="21"/>
        </w:rPr>
        <w:t>个</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smartTag w:uri="urn:schemas-microsoft-com:office:smarttags" w:element="chmetcnv">
        <w:smartTagPr>
          <w:attr w:name="TCSC" w:val="0"/>
          <w:attr w:name="NumberType" w:val="1"/>
          <w:attr w:name="Negative" w:val="False"/>
          <w:attr w:name="HasSpace" w:val="False"/>
          <w:attr w:name="SourceValue" w:val="8"/>
          <w:attr w:name="UnitName" w:val="磅"/>
        </w:smartTagPr>
        <w:r w:rsidRPr="0060284A">
          <w:rPr>
            <w:rFonts w:ascii="宋体" w:eastAsia="宋体" w:hAnsi="宋体" w:cs="Times New Roman"/>
            <w:bCs w:val="0"/>
            <w:color w:val="000000"/>
            <w:szCs w:val="21"/>
          </w:rPr>
          <w:t>8</w:t>
        </w:r>
        <w:r w:rsidRPr="0060284A">
          <w:rPr>
            <w:rFonts w:ascii="宋体" w:eastAsia="宋体" w:hAnsi="宋体" w:cs="Times New Roman" w:hint="eastAsia"/>
            <w:bCs w:val="0"/>
            <w:color w:val="000000"/>
            <w:szCs w:val="21"/>
          </w:rPr>
          <w:t>磅</w:t>
        </w:r>
      </w:smartTag>
      <w:r w:rsidRPr="0060284A">
        <w:rPr>
          <w:rFonts w:ascii="宋体" w:eastAsia="宋体" w:hAnsi="宋体" w:cs="Times New Roman" w:hint="eastAsia"/>
          <w:bCs w:val="0"/>
          <w:color w:val="000000"/>
          <w:szCs w:val="21"/>
        </w:rPr>
        <w:t>大锤</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个</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皮带滤芯扳手</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个</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bCs w:val="0"/>
          <w:color w:val="000000"/>
          <w:szCs w:val="21"/>
        </w:rPr>
        <w:t>3</w:t>
      </w:r>
      <w:r w:rsidRPr="0060284A">
        <w:rPr>
          <w:rFonts w:ascii="宋体" w:eastAsia="宋体" w:hAnsi="宋体" w:cs="Times New Roman" w:hint="eastAsia"/>
          <w:bCs w:val="0"/>
          <w:color w:val="000000"/>
          <w:szCs w:val="21"/>
        </w:rPr>
        <w:t>、随机备件（免费）</w:t>
      </w:r>
    </w:p>
    <w:p w:rsidR="0087163A" w:rsidRPr="0060284A" w:rsidRDefault="0087163A" w:rsidP="0087163A">
      <w:pPr>
        <w:pStyle w:val="a5"/>
        <w:spacing w:beforeLines="0" w:afterLines="0" w:line="320" w:lineRule="exact"/>
        <w:ind w:firstLineChars="257" w:firstLine="540"/>
        <w:outlineLvl w:val="1"/>
        <w:rPr>
          <w:rFonts w:ascii="宋体" w:eastAsia="宋体" w:hAnsi="宋体" w:cs="Times New Roman"/>
          <w:bCs w:val="0"/>
          <w:color w:val="000000"/>
          <w:szCs w:val="21"/>
        </w:rPr>
      </w:pPr>
      <w:r w:rsidRPr="0060284A">
        <w:rPr>
          <w:rFonts w:ascii="宋体" w:eastAsia="宋体" w:hAnsi="宋体" w:cs="Times New Roman" w:hint="eastAsia"/>
          <w:bCs w:val="0"/>
          <w:color w:val="000000"/>
          <w:szCs w:val="21"/>
        </w:rPr>
        <w:t>台上发动机：各种滤子、皮带</w:t>
      </w:r>
      <w:r w:rsidRPr="0060284A">
        <w:rPr>
          <w:rFonts w:ascii="宋体" w:eastAsia="宋体" w:hAnsi="宋体" w:cs="Times New Roman"/>
          <w:bCs w:val="0"/>
          <w:color w:val="000000"/>
          <w:szCs w:val="21"/>
        </w:rPr>
        <w:t xml:space="preserve">                    1</w:t>
      </w:r>
      <w:r w:rsidRPr="0060284A">
        <w:rPr>
          <w:rFonts w:ascii="宋体" w:eastAsia="宋体" w:hAnsi="宋体" w:cs="Times New Roman" w:hint="eastAsia"/>
          <w:bCs w:val="0"/>
          <w:color w:val="000000"/>
          <w:szCs w:val="21"/>
        </w:rPr>
        <w:t>套</w:t>
      </w:r>
    </w:p>
    <w:p w:rsidR="00C55461" w:rsidRPr="0087163A" w:rsidRDefault="00C55461"/>
    <w:sectPr w:rsidR="00C55461" w:rsidRPr="008716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EE" w:rsidRDefault="00E474EE" w:rsidP="0087163A">
      <w:r>
        <w:separator/>
      </w:r>
    </w:p>
  </w:endnote>
  <w:endnote w:type="continuationSeparator" w:id="0">
    <w:p w:rsidR="00E474EE" w:rsidRDefault="00E474EE" w:rsidP="0087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EE" w:rsidRDefault="00E474EE" w:rsidP="0087163A">
      <w:r>
        <w:separator/>
      </w:r>
    </w:p>
  </w:footnote>
  <w:footnote w:type="continuationSeparator" w:id="0">
    <w:p w:rsidR="00E474EE" w:rsidRDefault="00E474EE" w:rsidP="00871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27"/>
    <w:rsid w:val="00703527"/>
    <w:rsid w:val="0087163A"/>
    <w:rsid w:val="00C55461"/>
    <w:rsid w:val="00E47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3A"/>
    <w:pPr>
      <w:widowControl w:val="0"/>
      <w:jc w:val="both"/>
    </w:pPr>
    <w:rPr>
      <w:rFonts w:ascii="Times New Roman" w:eastAsia="宋体" w:hAnsi="Times New Roman" w:cs="Times New Roman"/>
      <w:szCs w:val="24"/>
    </w:rPr>
  </w:style>
  <w:style w:type="paragraph" w:styleId="1">
    <w:name w:val="heading 1"/>
    <w:basedOn w:val="a"/>
    <w:next w:val="a"/>
    <w:link w:val="1Char"/>
    <w:qFormat/>
    <w:rsid w:val="0087163A"/>
    <w:pPr>
      <w:keepNext/>
      <w:keepLines/>
      <w:jc w:val="center"/>
      <w:outlineLvl w:val="0"/>
    </w:pPr>
    <w:rPr>
      <w:b/>
      <w:bCs/>
      <w:kern w:val="44"/>
      <w:sz w:val="44"/>
      <w:szCs w:val="44"/>
      <w:lang w:val="x-none" w:eastAsia="x-none"/>
    </w:rPr>
  </w:style>
  <w:style w:type="paragraph" w:styleId="2">
    <w:name w:val="heading 2"/>
    <w:basedOn w:val="a"/>
    <w:next w:val="a"/>
    <w:link w:val="2Char"/>
    <w:uiPriority w:val="9"/>
    <w:qFormat/>
    <w:rsid w:val="0087163A"/>
    <w:pPr>
      <w:keepNext/>
      <w:keepLines/>
      <w:spacing w:before="260" w:after="260" w:line="415" w:lineRule="auto"/>
      <w:outlineLvl w:val="1"/>
    </w:pPr>
    <w:rPr>
      <w:rFonts w:ascii="Calibri Light" w:hAnsi="Calibri Light"/>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16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163A"/>
    <w:rPr>
      <w:sz w:val="18"/>
      <w:szCs w:val="18"/>
    </w:rPr>
  </w:style>
  <w:style w:type="paragraph" w:styleId="a4">
    <w:name w:val="footer"/>
    <w:basedOn w:val="a"/>
    <w:link w:val="Char0"/>
    <w:uiPriority w:val="99"/>
    <w:unhideWhenUsed/>
    <w:rsid w:val="008716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163A"/>
    <w:rPr>
      <w:sz w:val="18"/>
      <w:szCs w:val="18"/>
    </w:rPr>
  </w:style>
  <w:style w:type="character" w:customStyle="1" w:styleId="1Char">
    <w:name w:val="标题 1 Char"/>
    <w:basedOn w:val="a0"/>
    <w:link w:val="1"/>
    <w:rsid w:val="0087163A"/>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uiPriority w:val="9"/>
    <w:rsid w:val="0087163A"/>
    <w:rPr>
      <w:rFonts w:ascii="Calibri Light" w:eastAsia="宋体" w:hAnsi="Calibri Light" w:cs="Times New Roman"/>
      <w:b/>
      <w:bCs/>
      <w:kern w:val="0"/>
      <w:sz w:val="32"/>
      <w:szCs w:val="32"/>
      <w:lang w:val="x-none" w:eastAsia="x-none"/>
    </w:rPr>
  </w:style>
  <w:style w:type="paragraph" w:customStyle="1" w:styleId="a5">
    <w:name w:val="章、条"/>
    <w:basedOn w:val="a6"/>
    <w:next w:val="a7"/>
    <w:uiPriority w:val="99"/>
    <w:rsid w:val="0087163A"/>
    <w:pPr>
      <w:spacing w:beforeLines="50" w:before="156" w:afterLines="50" w:after="156"/>
      <w:jc w:val="left"/>
    </w:pPr>
    <w:rPr>
      <w:rFonts w:ascii="黑体" w:eastAsia="黑体" w:hAnsi="Arial" w:cs="Arial"/>
      <w:b w:val="0"/>
      <w:sz w:val="21"/>
    </w:rPr>
  </w:style>
  <w:style w:type="paragraph" w:styleId="a6">
    <w:name w:val="Title"/>
    <w:basedOn w:val="a"/>
    <w:next w:val="a"/>
    <w:link w:val="Char1"/>
    <w:uiPriority w:val="10"/>
    <w:qFormat/>
    <w:rsid w:val="0087163A"/>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uiPriority w:val="10"/>
    <w:rsid w:val="0087163A"/>
    <w:rPr>
      <w:rFonts w:asciiTheme="majorHAnsi" w:eastAsia="宋体" w:hAnsiTheme="majorHAnsi" w:cstheme="majorBidi"/>
      <w:b/>
      <w:bCs/>
      <w:sz w:val="32"/>
      <w:szCs w:val="32"/>
    </w:rPr>
  </w:style>
  <w:style w:type="paragraph" w:styleId="a7">
    <w:name w:val="Normal Indent"/>
    <w:basedOn w:val="a"/>
    <w:uiPriority w:val="99"/>
    <w:semiHidden/>
    <w:unhideWhenUsed/>
    <w:rsid w:val="0087163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3A"/>
    <w:pPr>
      <w:widowControl w:val="0"/>
      <w:jc w:val="both"/>
    </w:pPr>
    <w:rPr>
      <w:rFonts w:ascii="Times New Roman" w:eastAsia="宋体" w:hAnsi="Times New Roman" w:cs="Times New Roman"/>
      <w:szCs w:val="24"/>
    </w:rPr>
  </w:style>
  <w:style w:type="paragraph" w:styleId="1">
    <w:name w:val="heading 1"/>
    <w:basedOn w:val="a"/>
    <w:next w:val="a"/>
    <w:link w:val="1Char"/>
    <w:qFormat/>
    <w:rsid w:val="0087163A"/>
    <w:pPr>
      <w:keepNext/>
      <w:keepLines/>
      <w:jc w:val="center"/>
      <w:outlineLvl w:val="0"/>
    </w:pPr>
    <w:rPr>
      <w:b/>
      <w:bCs/>
      <w:kern w:val="44"/>
      <w:sz w:val="44"/>
      <w:szCs w:val="44"/>
      <w:lang w:val="x-none" w:eastAsia="x-none"/>
    </w:rPr>
  </w:style>
  <w:style w:type="paragraph" w:styleId="2">
    <w:name w:val="heading 2"/>
    <w:basedOn w:val="a"/>
    <w:next w:val="a"/>
    <w:link w:val="2Char"/>
    <w:uiPriority w:val="9"/>
    <w:qFormat/>
    <w:rsid w:val="0087163A"/>
    <w:pPr>
      <w:keepNext/>
      <w:keepLines/>
      <w:spacing w:before="260" w:after="260" w:line="415" w:lineRule="auto"/>
      <w:outlineLvl w:val="1"/>
    </w:pPr>
    <w:rPr>
      <w:rFonts w:ascii="Calibri Light" w:hAnsi="Calibri Light"/>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16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163A"/>
    <w:rPr>
      <w:sz w:val="18"/>
      <w:szCs w:val="18"/>
    </w:rPr>
  </w:style>
  <w:style w:type="paragraph" w:styleId="a4">
    <w:name w:val="footer"/>
    <w:basedOn w:val="a"/>
    <w:link w:val="Char0"/>
    <w:uiPriority w:val="99"/>
    <w:unhideWhenUsed/>
    <w:rsid w:val="008716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163A"/>
    <w:rPr>
      <w:sz w:val="18"/>
      <w:szCs w:val="18"/>
    </w:rPr>
  </w:style>
  <w:style w:type="character" w:customStyle="1" w:styleId="1Char">
    <w:name w:val="标题 1 Char"/>
    <w:basedOn w:val="a0"/>
    <w:link w:val="1"/>
    <w:rsid w:val="0087163A"/>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uiPriority w:val="9"/>
    <w:rsid w:val="0087163A"/>
    <w:rPr>
      <w:rFonts w:ascii="Calibri Light" w:eastAsia="宋体" w:hAnsi="Calibri Light" w:cs="Times New Roman"/>
      <w:b/>
      <w:bCs/>
      <w:kern w:val="0"/>
      <w:sz w:val="32"/>
      <w:szCs w:val="32"/>
      <w:lang w:val="x-none" w:eastAsia="x-none"/>
    </w:rPr>
  </w:style>
  <w:style w:type="paragraph" w:customStyle="1" w:styleId="a5">
    <w:name w:val="章、条"/>
    <w:basedOn w:val="a6"/>
    <w:next w:val="a7"/>
    <w:uiPriority w:val="99"/>
    <w:rsid w:val="0087163A"/>
    <w:pPr>
      <w:spacing w:beforeLines="50" w:before="156" w:afterLines="50" w:after="156"/>
      <w:jc w:val="left"/>
    </w:pPr>
    <w:rPr>
      <w:rFonts w:ascii="黑体" w:eastAsia="黑体" w:hAnsi="Arial" w:cs="Arial"/>
      <w:b w:val="0"/>
      <w:sz w:val="21"/>
    </w:rPr>
  </w:style>
  <w:style w:type="paragraph" w:styleId="a6">
    <w:name w:val="Title"/>
    <w:basedOn w:val="a"/>
    <w:next w:val="a"/>
    <w:link w:val="Char1"/>
    <w:uiPriority w:val="10"/>
    <w:qFormat/>
    <w:rsid w:val="0087163A"/>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uiPriority w:val="10"/>
    <w:rsid w:val="0087163A"/>
    <w:rPr>
      <w:rFonts w:asciiTheme="majorHAnsi" w:eastAsia="宋体" w:hAnsiTheme="majorHAnsi" w:cstheme="majorBidi"/>
      <w:b/>
      <w:bCs/>
      <w:sz w:val="32"/>
      <w:szCs w:val="32"/>
    </w:rPr>
  </w:style>
  <w:style w:type="paragraph" w:styleId="a7">
    <w:name w:val="Normal Indent"/>
    <w:basedOn w:val="a"/>
    <w:uiPriority w:val="99"/>
    <w:semiHidden/>
    <w:unhideWhenUsed/>
    <w:rsid w:val="008716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cp:revision>
  <dcterms:created xsi:type="dcterms:W3CDTF">2018-03-20T05:30:00Z</dcterms:created>
  <dcterms:modified xsi:type="dcterms:W3CDTF">2018-03-20T05:30:00Z</dcterms:modified>
</cp:coreProperties>
</file>